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</w:rPr>
      </w:pPr>
    </w:p>
    <w:p w:rsidR="00A65E55" w:rsidRDefault="00A65E55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</w:rPr>
      </w:pPr>
    </w:p>
    <w:p w:rsidR="00A65E55" w:rsidRPr="00A65E55" w:rsidRDefault="00A65E55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Pr="00DD573B" w:rsidRDefault="005C7B00" w:rsidP="005C7B00">
      <w:pPr>
        <w:shd w:val="clear" w:color="auto" w:fill="FFFFFF"/>
        <w:spacing w:line="547" w:lineRule="exact"/>
        <w:jc w:val="center"/>
        <w:outlineLvl w:val="0"/>
      </w:pPr>
      <w:r w:rsidRPr="00DD573B">
        <w:rPr>
          <w:b/>
          <w:bCs/>
          <w:smallCaps/>
          <w:color w:val="000000"/>
          <w:spacing w:val="-8"/>
          <w:position w:val="6"/>
          <w:sz w:val="64"/>
          <w:szCs w:val="64"/>
        </w:rPr>
        <w:t>аналитический отчет</w:t>
      </w:r>
    </w:p>
    <w:p w:rsidR="005C7B00" w:rsidRPr="00DD573B" w:rsidRDefault="005C7B00" w:rsidP="005C7B00">
      <w:pPr>
        <w:shd w:val="clear" w:color="auto" w:fill="FFFFFF"/>
        <w:spacing w:line="730" w:lineRule="exact"/>
        <w:jc w:val="center"/>
      </w:pPr>
      <w:r w:rsidRPr="00DD573B">
        <w:rPr>
          <w:b/>
          <w:bCs/>
          <w:color w:val="000000"/>
          <w:spacing w:val="-12"/>
          <w:sz w:val="44"/>
          <w:szCs w:val="44"/>
        </w:rPr>
        <w:t>воспитательно-образовательной работ</w:t>
      </w:r>
      <w:r w:rsidR="005A3520" w:rsidRPr="00DD573B">
        <w:rPr>
          <w:b/>
          <w:bCs/>
          <w:color w:val="000000"/>
          <w:spacing w:val="-12"/>
          <w:sz w:val="44"/>
          <w:szCs w:val="44"/>
        </w:rPr>
        <w:t>ы</w:t>
      </w:r>
    </w:p>
    <w:p w:rsidR="005C7B00" w:rsidRPr="00DD573B" w:rsidRDefault="005A3520" w:rsidP="005C7B00">
      <w:pPr>
        <w:shd w:val="clear" w:color="auto" w:fill="FFFFFF"/>
        <w:spacing w:line="730" w:lineRule="exact"/>
        <w:ind w:right="50" w:hanging="42"/>
        <w:jc w:val="center"/>
        <w:rPr>
          <w:b/>
          <w:bCs/>
          <w:color w:val="000000"/>
          <w:spacing w:val="-12"/>
          <w:sz w:val="44"/>
          <w:szCs w:val="44"/>
        </w:rPr>
      </w:pPr>
      <w:r w:rsidRPr="00DD573B">
        <w:rPr>
          <w:b/>
          <w:bCs/>
          <w:color w:val="000000"/>
          <w:spacing w:val="-12"/>
          <w:sz w:val="44"/>
          <w:szCs w:val="44"/>
        </w:rPr>
        <w:t>МБ</w:t>
      </w:r>
      <w:r w:rsidR="005C7B00" w:rsidRPr="00DD573B">
        <w:rPr>
          <w:b/>
          <w:bCs/>
          <w:color w:val="000000"/>
          <w:spacing w:val="-12"/>
          <w:sz w:val="44"/>
          <w:szCs w:val="44"/>
        </w:rPr>
        <w:t xml:space="preserve">ДОУ </w:t>
      </w:r>
      <w:r w:rsidRPr="00DD573B">
        <w:rPr>
          <w:b/>
          <w:bCs/>
          <w:color w:val="000000"/>
          <w:spacing w:val="-12"/>
          <w:sz w:val="44"/>
          <w:szCs w:val="44"/>
        </w:rPr>
        <w:t xml:space="preserve">«Детский сад </w:t>
      </w:r>
      <w:r w:rsidR="005C7B00" w:rsidRPr="00DD573B">
        <w:rPr>
          <w:b/>
          <w:bCs/>
          <w:color w:val="000000"/>
          <w:spacing w:val="-12"/>
          <w:sz w:val="44"/>
          <w:szCs w:val="44"/>
        </w:rPr>
        <w:t>№ 7 «</w:t>
      </w:r>
      <w:r w:rsidRPr="00DD573B">
        <w:rPr>
          <w:b/>
          <w:bCs/>
          <w:color w:val="000000"/>
          <w:spacing w:val="-12"/>
          <w:sz w:val="44"/>
          <w:szCs w:val="44"/>
        </w:rPr>
        <w:t>Чайка</w:t>
      </w:r>
      <w:r w:rsidR="005C7B00" w:rsidRPr="00DD573B">
        <w:rPr>
          <w:b/>
          <w:bCs/>
          <w:color w:val="000000"/>
          <w:spacing w:val="-12"/>
          <w:sz w:val="44"/>
          <w:szCs w:val="44"/>
        </w:rPr>
        <w:t>»</w:t>
      </w:r>
    </w:p>
    <w:p w:rsidR="005C7B00" w:rsidRPr="00DD573B" w:rsidRDefault="005C7B00" w:rsidP="005C7B00">
      <w:pPr>
        <w:shd w:val="clear" w:color="auto" w:fill="FFFFFF"/>
        <w:spacing w:line="730" w:lineRule="exact"/>
        <w:ind w:right="192" w:hanging="42"/>
        <w:jc w:val="center"/>
        <w:rPr>
          <w:b/>
          <w:bCs/>
          <w:color w:val="000000"/>
          <w:spacing w:val="-10"/>
          <w:sz w:val="44"/>
          <w:szCs w:val="44"/>
        </w:rPr>
      </w:pPr>
      <w:r w:rsidRPr="00DD573B">
        <w:rPr>
          <w:b/>
          <w:bCs/>
          <w:color w:val="000000"/>
          <w:spacing w:val="-10"/>
          <w:sz w:val="44"/>
          <w:szCs w:val="44"/>
        </w:rPr>
        <w:t>20</w:t>
      </w:r>
      <w:r w:rsidR="009C2E56">
        <w:rPr>
          <w:b/>
          <w:bCs/>
          <w:color w:val="000000"/>
          <w:spacing w:val="-10"/>
          <w:sz w:val="44"/>
          <w:szCs w:val="44"/>
        </w:rPr>
        <w:t>2</w:t>
      </w:r>
      <w:r w:rsidR="00A968ED">
        <w:rPr>
          <w:b/>
          <w:bCs/>
          <w:color w:val="000000"/>
          <w:spacing w:val="-10"/>
          <w:sz w:val="44"/>
          <w:szCs w:val="44"/>
        </w:rPr>
        <w:t>1</w:t>
      </w:r>
      <w:r w:rsidRPr="00DD573B">
        <w:rPr>
          <w:b/>
          <w:bCs/>
          <w:color w:val="000000"/>
          <w:spacing w:val="-10"/>
          <w:sz w:val="44"/>
          <w:szCs w:val="44"/>
        </w:rPr>
        <w:t xml:space="preserve"> - 20</w:t>
      </w:r>
      <w:r w:rsidR="0036799D">
        <w:rPr>
          <w:b/>
          <w:bCs/>
          <w:color w:val="000000"/>
          <w:spacing w:val="-10"/>
          <w:sz w:val="44"/>
          <w:szCs w:val="44"/>
        </w:rPr>
        <w:t>2</w:t>
      </w:r>
      <w:r w:rsidR="00A968ED">
        <w:rPr>
          <w:b/>
          <w:bCs/>
          <w:color w:val="000000"/>
          <w:spacing w:val="-10"/>
          <w:sz w:val="44"/>
          <w:szCs w:val="44"/>
        </w:rPr>
        <w:t>2</w:t>
      </w:r>
      <w:r w:rsidRPr="00DD573B">
        <w:rPr>
          <w:b/>
          <w:bCs/>
          <w:color w:val="000000"/>
          <w:spacing w:val="-10"/>
          <w:sz w:val="44"/>
          <w:szCs w:val="44"/>
        </w:rPr>
        <w:t xml:space="preserve"> учебный год.</w:t>
      </w:r>
    </w:p>
    <w:p w:rsidR="005C7B00" w:rsidRDefault="005C7B00" w:rsidP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5C7B00" w:rsidRDefault="005C7B00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C0360F" w:rsidRDefault="00C0360F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D01320" w:rsidRDefault="00D01320" w:rsidP="00D01320">
      <w:pPr>
        <w:widowControl/>
        <w:jc w:val="center"/>
        <w:rPr>
          <w:b/>
          <w:i/>
          <w:iCs/>
          <w:sz w:val="28"/>
          <w:szCs w:val="28"/>
        </w:rPr>
      </w:pPr>
      <w:r w:rsidRPr="000A74C9">
        <w:rPr>
          <w:b/>
          <w:i/>
          <w:iCs/>
          <w:sz w:val="28"/>
          <w:szCs w:val="28"/>
        </w:rPr>
        <w:lastRenderedPageBreak/>
        <w:t xml:space="preserve">Общая характеристика </w:t>
      </w:r>
      <w:r w:rsidR="00452933">
        <w:rPr>
          <w:b/>
          <w:i/>
          <w:iCs/>
          <w:sz w:val="28"/>
          <w:szCs w:val="28"/>
        </w:rPr>
        <w:t>учреждения</w:t>
      </w:r>
    </w:p>
    <w:p w:rsidR="000A74C9" w:rsidRPr="000A74C9" w:rsidRDefault="000A74C9" w:rsidP="00D01320">
      <w:pPr>
        <w:widowControl/>
        <w:jc w:val="center"/>
        <w:rPr>
          <w:b/>
          <w:i/>
          <w:iCs/>
          <w:sz w:val="28"/>
          <w:szCs w:val="28"/>
        </w:rPr>
      </w:pPr>
    </w:p>
    <w:p w:rsidR="00D01320" w:rsidRDefault="00D01320" w:rsidP="00D630C1">
      <w:pPr>
        <w:ind w:firstLine="720"/>
        <w:jc w:val="both"/>
        <w:rPr>
          <w:sz w:val="28"/>
          <w:szCs w:val="28"/>
        </w:rPr>
      </w:pPr>
      <w:r w:rsidRPr="00E43317">
        <w:rPr>
          <w:sz w:val="28"/>
          <w:szCs w:val="28"/>
        </w:rPr>
        <w:t>Муниципальное бюджетное дошкольное образовательное учреждение «Детский сад №</w:t>
      </w:r>
      <w:r>
        <w:rPr>
          <w:sz w:val="28"/>
          <w:szCs w:val="28"/>
        </w:rPr>
        <w:t xml:space="preserve"> 7</w:t>
      </w:r>
      <w:r w:rsidRPr="00E43317">
        <w:rPr>
          <w:sz w:val="28"/>
          <w:szCs w:val="28"/>
        </w:rPr>
        <w:t xml:space="preserve"> «Ч</w:t>
      </w:r>
      <w:r>
        <w:rPr>
          <w:sz w:val="28"/>
          <w:szCs w:val="28"/>
        </w:rPr>
        <w:t>айк</w:t>
      </w:r>
      <w:r w:rsidRPr="00E43317">
        <w:rPr>
          <w:sz w:val="28"/>
          <w:szCs w:val="28"/>
        </w:rPr>
        <w:t xml:space="preserve">а» города Мичуринска Тамбовской области (в дальнейшем ДОУ) основано в </w:t>
      </w:r>
      <w:r>
        <w:rPr>
          <w:sz w:val="28"/>
          <w:szCs w:val="28"/>
        </w:rPr>
        <w:t>октябре</w:t>
      </w:r>
      <w:r w:rsidRPr="00E43317">
        <w:rPr>
          <w:sz w:val="28"/>
          <w:szCs w:val="28"/>
        </w:rPr>
        <w:t xml:space="preserve"> 19</w:t>
      </w:r>
      <w:r>
        <w:rPr>
          <w:sz w:val="28"/>
          <w:szCs w:val="28"/>
        </w:rPr>
        <w:t>60</w:t>
      </w:r>
      <w:r w:rsidRPr="00E433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</w:t>
      </w:r>
      <w:r w:rsidRPr="00E43317">
        <w:rPr>
          <w:sz w:val="28"/>
          <w:szCs w:val="28"/>
        </w:rPr>
        <w:t xml:space="preserve"> является звеном му</w:t>
      </w:r>
      <w:r>
        <w:rPr>
          <w:sz w:val="28"/>
          <w:szCs w:val="28"/>
        </w:rPr>
        <w:t xml:space="preserve">ниципальной системы образования. </w:t>
      </w:r>
    </w:p>
    <w:p w:rsidR="00D01320" w:rsidRDefault="00D01320" w:rsidP="00D0132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3317">
        <w:rPr>
          <w:sz w:val="28"/>
          <w:szCs w:val="28"/>
        </w:rPr>
        <w:t>асположен по адресу: 3937</w:t>
      </w:r>
      <w:r>
        <w:rPr>
          <w:sz w:val="28"/>
          <w:szCs w:val="28"/>
        </w:rPr>
        <w:t xml:space="preserve">72 </w:t>
      </w:r>
      <w:r w:rsidRPr="00E43317">
        <w:rPr>
          <w:sz w:val="28"/>
          <w:szCs w:val="28"/>
        </w:rPr>
        <w:t xml:space="preserve">г. Мичуринск, Тамбовская область, ул. </w:t>
      </w:r>
      <w:r>
        <w:rPr>
          <w:sz w:val="28"/>
          <w:szCs w:val="28"/>
        </w:rPr>
        <w:t>Кооперативная</w:t>
      </w:r>
      <w:r w:rsidRPr="00E43317">
        <w:rPr>
          <w:sz w:val="28"/>
          <w:szCs w:val="28"/>
        </w:rPr>
        <w:t xml:space="preserve"> д.</w:t>
      </w:r>
      <w:r>
        <w:rPr>
          <w:sz w:val="28"/>
          <w:szCs w:val="28"/>
        </w:rPr>
        <w:t>75а</w:t>
      </w:r>
      <w:r w:rsidRPr="00E43317">
        <w:rPr>
          <w:sz w:val="28"/>
          <w:szCs w:val="28"/>
        </w:rPr>
        <w:t xml:space="preserve">, тел. </w:t>
      </w:r>
      <w:r>
        <w:rPr>
          <w:sz w:val="28"/>
          <w:szCs w:val="28"/>
        </w:rPr>
        <w:t>4-10-61</w:t>
      </w:r>
      <w:r w:rsidRPr="00E43317">
        <w:rPr>
          <w:sz w:val="28"/>
          <w:szCs w:val="28"/>
        </w:rPr>
        <w:t>.</w:t>
      </w:r>
    </w:p>
    <w:p w:rsidR="00226862" w:rsidRPr="00226862" w:rsidRDefault="0035647B" w:rsidP="00226862">
      <w:pPr>
        <w:pStyle w:val="2"/>
        <w:spacing w:before="0" w:beforeAutospacing="0" w:after="0" w:afterAutospacing="0"/>
        <w:ind w:left="-15" w:right="-15"/>
        <w:rPr>
          <w:b w:val="0"/>
          <w:sz w:val="28"/>
          <w:szCs w:val="28"/>
        </w:rPr>
      </w:pPr>
      <w:r w:rsidRPr="00226862">
        <w:rPr>
          <w:b w:val="0"/>
          <w:sz w:val="28"/>
          <w:szCs w:val="28"/>
        </w:rPr>
        <w:t>Электронный адрес:</w:t>
      </w:r>
      <w:r w:rsidR="00226862" w:rsidRPr="00226862">
        <w:rPr>
          <w:b w:val="0"/>
          <w:sz w:val="28"/>
          <w:szCs w:val="28"/>
        </w:rPr>
        <w:t>michdou07@obr.g45.tambov.gov.ru</w:t>
      </w:r>
    </w:p>
    <w:p w:rsidR="0035647B" w:rsidRPr="00BE4ECC" w:rsidRDefault="00226862" w:rsidP="0035647B">
      <w:pPr>
        <w:rPr>
          <w:sz w:val="28"/>
          <w:szCs w:val="28"/>
        </w:rPr>
      </w:pPr>
      <w:r w:rsidRPr="00226862">
        <w:rPr>
          <w:sz w:val="28"/>
          <w:szCs w:val="28"/>
        </w:rPr>
        <w:t xml:space="preserve"> </w:t>
      </w:r>
      <w:r w:rsidR="0035647B" w:rsidRPr="00E43317">
        <w:rPr>
          <w:sz w:val="28"/>
          <w:szCs w:val="28"/>
        </w:rPr>
        <w:t>Адрес сайта:  http://</w:t>
      </w:r>
      <w:r w:rsidR="0035647B" w:rsidRPr="00FA3782">
        <w:rPr>
          <w:sz w:val="28"/>
          <w:szCs w:val="28"/>
        </w:rPr>
        <w:t xml:space="preserve"> </w:t>
      </w:r>
      <w:r w:rsidR="0035647B" w:rsidRPr="00BE4ECC">
        <w:rPr>
          <w:sz w:val="28"/>
          <w:szCs w:val="28"/>
        </w:rPr>
        <w:t>michdou07.68</w:t>
      </w:r>
      <w:proofErr w:type="spellStart"/>
      <w:r w:rsidR="0035647B" w:rsidRPr="00BE4ECC">
        <w:rPr>
          <w:sz w:val="28"/>
          <w:szCs w:val="28"/>
          <w:lang w:val="en-US"/>
        </w:rPr>
        <w:t>edu</w:t>
      </w:r>
      <w:proofErr w:type="spellEnd"/>
      <w:r w:rsidR="0035647B" w:rsidRPr="00BE4ECC">
        <w:rPr>
          <w:sz w:val="28"/>
          <w:szCs w:val="28"/>
        </w:rPr>
        <w:t>.</w:t>
      </w:r>
      <w:proofErr w:type="spellStart"/>
      <w:r w:rsidR="0035647B" w:rsidRPr="00BE4ECC">
        <w:rPr>
          <w:sz w:val="28"/>
          <w:szCs w:val="28"/>
          <w:lang w:val="en-US"/>
        </w:rPr>
        <w:t>ru</w:t>
      </w:r>
      <w:proofErr w:type="spellEnd"/>
    </w:p>
    <w:p w:rsidR="00C75EBF" w:rsidRPr="00DD573B" w:rsidRDefault="00C75EBF" w:rsidP="00C75EBF">
      <w:pPr>
        <w:spacing w:line="291" w:lineRule="exact"/>
        <w:ind w:firstLine="851"/>
        <w:jc w:val="both"/>
        <w:rPr>
          <w:rFonts w:eastAsia="Arial"/>
          <w:sz w:val="28"/>
          <w:szCs w:val="28"/>
        </w:rPr>
      </w:pPr>
      <w:r w:rsidRPr="00DD573B">
        <w:rPr>
          <w:sz w:val="28"/>
          <w:szCs w:val="28"/>
        </w:rPr>
        <w:t xml:space="preserve">Здание детского сада кирпичное, одноэтажное. </w:t>
      </w:r>
      <w:r w:rsidRPr="00DD573B">
        <w:rPr>
          <w:rFonts w:eastAsia="Arial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DD573B">
        <w:rPr>
          <w:rFonts w:eastAsia="Arial"/>
          <w:sz w:val="28"/>
          <w:szCs w:val="28"/>
        </w:rPr>
        <w:t>СаНПин</w:t>
      </w:r>
      <w:proofErr w:type="spellEnd"/>
      <w:r w:rsidRPr="00DD573B">
        <w:rPr>
          <w:rFonts w:eastAsia="Arial"/>
          <w:sz w:val="28"/>
          <w:szCs w:val="28"/>
        </w:rPr>
        <w:t xml:space="preserve"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В детском саду создана обстановка, обеспечивающая психологический комфорт детей. Материально-техническая </w:t>
      </w:r>
      <w:r w:rsidRPr="00DD573B">
        <w:rPr>
          <w:rFonts w:eastAsia="Arial"/>
          <w:w w:val="95"/>
          <w:sz w:val="28"/>
          <w:szCs w:val="28"/>
        </w:rPr>
        <w:t xml:space="preserve">база соответствует </w:t>
      </w:r>
      <w:r w:rsidRPr="00DD573B">
        <w:rPr>
          <w:rFonts w:eastAsia="Arial"/>
          <w:sz w:val="28"/>
          <w:szCs w:val="28"/>
        </w:rPr>
        <w:t>требованиям государственного стандарта и помогает осуществлению воспитательно-образовательного процесса.</w:t>
      </w:r>
    </w:p>
    <w:p w:rsidR="00C75EBF" w:rsidRDefault="00C75EBF" w:rsidP="00C75EBF">
      <w:pPr>
        <w:overflowPunct w:val="0"/>
        <w:spacing w:line="235" w:lineRule="auto"/>
        <w:ind w:left="1" w:right="340" w:firstLine="706"/>
        <w:jc w:val="both"/>
        <w:rPr>
          <w:rFonts w:eastAsia="Arial"/>
          <w:sz w:val="28"/>
          <w:szCs w:val="28"/>
        </w:rPr>
      </w:pPr>
    </w:p>
    <w:p w:rsidR="00C75EBF" w:rsidRPr="00DD573B" w:rsidRDefault="00C75EBF" w:rsidP="007D527E">
      <w:pPr>
        <w:tabs>
          <w:tab w:val="left" w:pos="9355"/>
        </w:tabs>
        <w:overflowPunct w:val="0"/>
        <w:spacing w:line="235" w:lineRule="auto"/>
        <w:ind w:left="1" w:right="340" w:firstLine="706"/>
        <w:jc w:val="both"/>
        <w:rPr>
          <w:sz w:val="28"/>
          <w:szCs w:val="28"/>
        </w:rPr>
      </w:pPr>
      <w:r w:rsidRPr="00DD573B">
        <w:rPr>
          <w:rFonts w:eastAsia="Arial"/>
          <w:sz w:val="28"/>
          <w:szCs w:val="28"/>
        </w:rPr>
        <w:t xml:space="preserve">Режим работы ДОУ – пятидневная </w:t>
      </w:r>
      <w:r w:rsidR="007D527E">
        <w:rPr>
          <w:rFonts w:eastAsia="Arial"/>
          <w:sz w:val="28"/>
          <w:szCs w:val="28"/>
        </w:rPr>
        <w:t xml:space="preserve">рабочая неделя с 07.00 до 17.30 </w:t>
      </w:r>
      <w:r w:rsidRPr="00DD573B">
        <w:rPr>
          <w:rFonts w:eastAsia="Arial"/>
          <w:sz w:val="28"/>
          <w:szCs w:val="28"/>
        </w:rPr>
        <w:t>часов (10,5 часов),  выходные дни: суб</w:t>
      </w:r>
      <w:r w:rsidR="007D527E">
        <w:rPr>
          <w:rFonts w:eastAsia="Arial"/>
          <w:sz w:val="28"/>
          <w:szCs w:val="28"/>
        </w:rPr>
        <w:t xml:space="preserve">бота и воскресенье, праздничные </w:t>
      </w:r>
      <w:r w:rsidRPr="00DD573B">
        <w:rPr>
          <w:rFonts w:eastAsia="Arial"/>
          <w:sz w:val="28"/>
          <w:szCs w:val="28"/>
        </w:rPr>
        <w:t>дни.</w:t>
      </w:r>
    </w:p>
    <w:p w:rsidR="00C75EBF" w:rsidRPr="00DD573B" w:rsidRDefault="00C75EBF" w:rsidP="00C75EBF">
      <w:pPr>
        <w:spacing w:line="2" w:lineRule="exact"/>
        <w:jc w:val="both"/>
        <w:rPr>
          <w:sz w:val="28"/>
          <w:szCs w:val="28"/>
        </w:rPr>
      </w:pPr>
    </w:p>
    <w:p w:rsidR="00C75EBF" w:rsidRPr="00DD573B" w:rsidRDefault="00C75EBF" w:rsidP="00C75EBF">
      <w:pPr>
        <w:overflowPunct w:val="0"/>
        <w:spacing w:line="235" w:lineRule="auto"/>
        <w:ind w:left="1" w:firstLine="706"/>
        <w:jc w:val="both"/>
        <w:rPr>
          <w:rFonts w:eastAsia="Arial"/>
          <w:sz w:val="28"/>
          <w:szCs w:val="28"/>
        </w:rPr>
      </w:pPr>
      <w:r w:rsidRPr="00DD573B">
        <w:rPr>
          <w:rFonts w:eastAsia="Arial"/>
          <w:sz w:val="28"/>
          <w:szCs w:val="28"/>
        </w:rPr>
        <w:t xml:space="preserve">Режим дня ДОУ устанавливается в соответствии с возрастными особенностями детей и способствует их гармоничному развитию. Приоритетным направлением деятельности является </w:t>
      </w:r>
      <w:proofErr w:type="gramStart"/>
      <w:r w:rsidRPr="00DD573B">
        <w:rPr>
          <w:rFonts w:eastAsia="Arial"/>
          <w:sz w:val="28"/>
          <w:szCs w:val="28"/>
        </w:rPr>
        <w:t>физкультурно-оздоровительное</w:t>
      </w:r>
      <w:proofErr w:type="gramEnd"/>
      <w:r w:rsidRPr="00DD573B">
        <w:rPr>
          <w:rFonts w:eastAsia="Arial"/>
          <w:sz w:val="28"/>
          <w:szCs w:val="28"/>
        </w:rPr>
        <w:t xml:space="preserve">. </w:t>
      </w:r>
    </w:p>
    <w:p w:rsidR="00C75EBF" w:rsidRPr="00DD573B" w:rsidRDefault="00C75EBF" w:rsidP="00C75EBF">
      <w:pPr>
        <w:spacing w:line="1" w:lineRule="exact"/>
        <w:rPr>
          <w:rFonts w:eastAsia="Arial"/>
          <w:sz w:val="28"/>
          <w:szCs w:val="28"/>
        </w:rPr>
      </w:pPr>
    </w:p>
    <w:p w:rsidR="00C75EBF" w:rsidRPr="00DD573B" w:rsidRDefault="00C75EBF" w:rsidP="00C75EBF">
      <w:pPr>
        <w:overflowPunct w:val="0"/>
        <w:spacing w:line="244" w:lineRule="auto"/>
        <w:ind w:left="1" w:firstLine="427"/>
        <w:jc w:val="both"/>
        <w:rPr>
          <w:rFonts w:eastAsia="Arial"/>
          <w:sz w:val="28"/>
          <w:szCs w:val="28"/>
        </w:rPr>
      </w:pPr>
      <w:r w:rsidRPr="00DD573B">
        <w:rPr>
          <w:rFonts w:eastAsia="Arial"/>
          <w:sz w:val="28"/>
          <w:szCs w:val="28"/>
        </w:rPr>
        <w:t xml:space="preserve">МБДОУ «Детский сад № 7 «Чайка» создает условия для реализации гарантированного гражданам РФ права на получение общедоступного и бесплатного дошкольного образования. Вид деятельности МБДОУ – предоставление дошкольного образования по общеобразовательным программам дошкольного образования в группах </w:t>
      </w:r>
      <w:proofErr w:type="spellStart"/>
      <w:r w:rsidRPr="00DD573B">
        <w:rPr>
          <w:rFonts w:eastAsia="Arial"/>
          <w:sz w:val="28"/>
          <w:szCs w:val="28"/>
        </w:rPr>
        <w:t>общеразвивающей</w:t>
      </w:r>
      <w:proofErr w:type="spellEnd"/>
      <w:r w:rsidRPr="00DD573B">
        <w:rPr>
          <w:rFonts w:eastAsia="Arial"/>
          <w:sz w:val="28"/>
          <w:szCs w:val="28"/>
        </w:rPr>
        <w:t xml:space="preserve"> направленности. </w:t>
      </w:r>
    </w:p>
    <w:p w:rsidR="00C75EBF" w:rsidRPr="00DD573B" w:rsidRDefault="00C75EBF" w:rsidP="00C75EBF">
      <w:pPr>
        <w:spacing w:line="1" w:lineRule="exact"/>
        <w:rPr>
          <w:rFonts w:eastAsia="Arial"/>
          <w:sz w:val="28"/>
          <w:szCs w:val="28"/>
        </w:rPr>
      </w:pPr>
    </w:p>
    <w:p w:rsidR="00C75EBF" w:rsidRPr="00DD573B" w:rsidRDefault="00C75EBF" w:rsidP="00C75EBF">
      <w:pPr>
        <w:overflowPunct w:val="0"/>
        <w:spacing w:line="235" w:lineRule="auto"/>
        <w:ind w:left="1" w:firstLine="427"/>
        <w:jc w:val="both"/>
        <w:rPr>
          <w:sz w:val="28"/>
          <w:szCs w:val="28"/>
        </w:rPr>
      </w:pPr>
      <w:r w:rsidRPr="00DD573B">
        <w:rPr>
          <w:rFonts w:eastAsia="Arial"/>
          <w:sz w:val="28"/>
          <w:szCs w:val="28"/>
        </w:rPr>
        <w:t xml:space="preserve">Обучение и воспитание в МБДОУ ведется на русском языке. </w:t>
      </w:r>
    </w:p>
    <w:p w:rsidR="00C75EBF" w:rsidRDefault="00C75EBF" w:rsidP="00D630C1">
      <w:pPr>
        <w:widowControl/>
        <w:ind w:firstLine="720"/>
        <w:rPr>
          <w:b/>
          <w:i/>
          <w:sz w:val="28"/>
          <w:szCs w:val="28"/>
        </w:rPr>
      </w:pPr>
    </w:p>
    <w:p w:rsidR="00C75EBF" w:rsidRDefault="00C75EBF" w:rsidP="00D630C1">
      <w:pPr>
        <w:widowControl/>
        <w:ind w:firstLine="720"/>
        <w:rPr>
          <w:sz w:val="28"/>
          <w:szCs w:val="28"/>
        </w:rPr>
      </w:pPr>
      <w:r w:rsidRPr="00C75EBF">
        <w:rPr>
          <w:b/>
          <w:i/>
          <w:sz w:val="28"/>
          <w:szCs w:val="28"/>
        </w:rPr>
        <w:t>Контингент дошкольного образовательного учреждения</w:t>
      </w:r>
      <w:r w:rsidRPr="00C75EBF">
        <w:rPr>
          <w:sz w:val="28"/>
          <w:szCs w:val="28"/>
        </w:rPr>
        <w:t xml:space="preserve"> </w:t>
      </w:r>
    </w:p>
    <w:p w:rsidR="00C75EBF" w:rsidRDefault="00C75EBF" w:rsidP="00D630C1">
      <w:pPr>
        <w:widowControl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05720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4786" w:type="dxa"/>
          </w:tcPr>
          <w:p w:rsidR="00C75EBF" w:rsidRPr="00005720" w:rsidRDefault="00C75EBF" w:rsidP="0022686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05720">
              <w:rPr>
                <w:b/>
                <w:sz w:val="28"/>
                <w:szCs w:val="28"/>
              </w:rPr>
              <w:t>20</w:t>
            </w:r>
            <w:r w:rsidR="009C2E56">
              <w:rPr>
                <w:b/>
                <w:sz w:val="28"/>
                <w:szCs w:val="28"/>
              </w:rPr>
              <w:t>2</w:t>
            </w:r>
            <w:r w:rsidR="00226862">
              <w:rPr>
                <w:b/>
                <w:sz w:val="28"/>
                <w:szCs w:val="28"/>
              </w:rPr>
              <w:t>1</w:t>
            </w:r>
            <w:r w:rsidRPr="00005720">
              <w:rPr>
                <w:b/>
                <w:sz w:val="28"/>
                <w:szCs w:val="28"/>
              </w:rPr>
              <w:t>-20</w:t>
            </w:r>
            <w:r w:rsidR="0036799D">
              <w:rPr>
                <w:b/>
                <w:sz w:val="28"/>
                <w:szCs w:val="28"/>
              </w:rPr>
              <w:t>2</w:t>
            </w:r>
            <w:r w:rsidR="00226862">
              <w:rPr>
                <w:b/>
                <w:sz w:val="28"/>
                <w:szCs w:val="28"/>
              </w:rPr>
              <w:t>2</w:t>
            </w:r>
            <w:r w:rsidRPr="00005720">
              <w:rPr>
                <w:b/>
                <w:sz w:val="28"/>
                <w:szCs w:val="28"/>
              </w:rPr>
              <w:t>г.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t>На начало учебного года</w:t>
            </w:r>
          </w:p>
        </w:tc>
        <w:tc>
          <w:tcPr>
            <w:tcW w:w="4786" w:type="dxa"/>
          </w:tcPr>
          <w:p w:rsidR="00C75EBF" w:rsidRPr="00226862" w:rsidRDefault="00045F62" w:rsidP="00045F62">
            <w:pPr>
              <w:widowControl/>
              <w:rPr>
                <w:sz w:val="28"/>
                <w:szCs w:val="28"/>
                <w:highlight w:val="yellow"/>
              </w:rPr>
            </w:pPr>
            <w:r w:rsidRPr="00045F62">
              <w:rPr>
                <w:sz w:val="28"/>
                <w:szCs w:val="28"/>
              </w:rPr>
              <w:t>84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t>На конец учебного года</w:t>
            </w:r>
          </w:p>
        </w:tc>
        <w:tc>
          <w:tcPr>
            <w:tcW w:w="4786" w:type="dxa"/>
          </w:tcPr>
          <w:p w:rsidR="00C75EBF" w:rsidRPr="00226862" w:rsidRDefault="00226862" w:rsidP="009C2E56">
            <w:pPr>
              <w:widowControl/>
              <w:rPr>
                <w:sz w:val="28"/>
                <w:szCs w:val="28"/>
                <w:highlight w:val="yellow"/>
              </w:rPr>
            </w:pPr>
            <w:r w:rsidRPr="00226862">
              <w:rPr>
                <w:sz w:val="28"/>
                <w:szCs w:val="28"/>
              </w:rPr>
              <w:t>83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t>Зачислено в течение года</w:t>
            </w:r>
          </w:p>
        </w:tc>
        <w:tc>
          <w:tcPr>
            <w:tcW w:w="4786" w:type="dxa"/>
          </w:tcPr>
          <w:p w:rsidR="00C75EBF" w:rsidRPr="00045F62" w:rsidRDefault="00045F62" w:rsidP="00005720">
            <w:pPr>
              <w:widowControl/>
              <w:rPr>
                <w:sz w:val="28"/>
                <w:szCs w:val="28"/>
              </w:rPr>
            </w:pPr>
            <w:r w:rsidRPr="00045F62">
              <w:rPr>
                <w:sz w:val="28"/>
                <w:szCs w:val="28"/>
              </w:rPr>
              <w:t>1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t>Выбыли в течение учебного года</w:t>
            </w:r>
          </w:p>
        </w:tc>
        <w:tc>
          <w:tcPr>
            <w:tcW w:w="4786" w:type="dxa"/>
          </w:tcPr>
          <w:p w:rsidR="00C75EBF" w:rsidRPr="00045F62" w:rsidRDefault="00045F62" w:rsidP="00005720">
            <w:pPr>
              <w:widowControl/>
              <w:rPr>
                <w:sz w:val="28"/>
                <w:szCs w:val="28"/>
              </w:rPr>
            </w:pPr>
            <w:r w:rsidRPr="00045F62">
              <w:rPr>
                <w:sz w:val="28"/>
                <w:szCs w:val="28"/>
              </w:rPr>
              <w:t>2</w:t>
            </w:r>
          </w:p>
        </w:tc>
      </w:tr>
      <w:tr w:rsidR="00C75EBF" w:rsidRPr="00005720" w:rsidTr="00005720">
        <w:tc>
          <w:tcPr>
            <w:tcW w:w="9571" w:type="dxa"/>
            <w:gridSpan w:val="2"/>
          </w:tcPr>
          <w:p w:rsidR="00C75EBF" w:rsidRPr="00005720" w:rsidRDefault="00C75EBF" w:rsidP="0000572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05720">
              <w:rPr>
                <w:b/>
                <w:sz w:val="28"/>
                <w:szCs w:val="28"/>
              </w:rPr>
              <w:t>Причины отчисления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t>Смена местожительства</w:t>
            </w:r>
          </w:p>
        </w:tc>
        <w:tc>
          <w:tcPr>
            <w:tcW w:w="4786" w:type="dxa"/>
          </w:tcPr>
          <w:p w:rsidR="00C75EBF" w:rsidRPr="00DE25AB" w:rsidRDefault="00045F62" w:rsidP="000057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lastRenderedPageBreak/>
              <w:t>Перевод в другие ОУ</w:t>
            </w:r>
          </w:p>
        </w:tc>
        <w:tc>
          <w:tcPr>
            <w:tcW w:w="4786" w:type="dxa"/>
          </w:tcPr>
          <w:p w:rsidR="00C75EBF" w:rsidRPr="00DE25AB" w:rsidRDefault="00045F62" w:rsidP="000057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5EBF" w:rsidRPr="00005720" w:rsidTr="00005720">
        <w:tc>
          <w:tcPr>
            <w:tcW w:w="4785" w:type="dxa"/>
          </w:tcPr>
          <w:p w:rsidR="00C75EBF" w:rsidRPr="00005720" w:rsidRDefault="00C75EBF" w:rsidP="00005720">
            <w:pPr>
              <w:widowControl/>
              <w:rPr>
                <w:sz w:val="28"/>
                <w:szCs w:val="28"/>
              </w:rPr>
            </w:pPr>
            <w:r w:rsidRPr="00005720">
              <w:rPr>
                <w:sz w:val="28"/>
                <w:szCs w:val="28"/>
              </w:rPr>
              <w:t>Другие причины</w:t>
            </w:r>
          </w:p>
        </w:tc>
        <w:tc>
          <w:tcPr>
            <w:tcW w:w="4786" w:type="dxa"/>
          </w:tcPr>
          <w:p w:rsidR="00C75EBF" w:rsidRPr="00DE25AB" w:rsidRDefault="00045F62" w:rsidP="000057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5EBF" w:rsidRDefault="00C75EBF" w:rsidP="00D630C1">
      <w:pPr>
        <w:widowControl/>
        <w:ind w:firstLine="720"/>
        <w:rPr>
          <w:sz w:val="28"/>
          <w:szCs w:val="28"/>
        </w:rPr>
      </w:pPr>
    </w:p>
    <w:p w:rsidR="0035647B" w:rsidRPr="00FF25AC" w:rsidRDefault="0035647B" w:rsidP="00D630C1">
      <w:pPr>
        <w:widowControl/>
        <w:ind w:firstLine="720"/>
        <w:rPr>
          <w:b/>
          <w:bCs/>
          <w:i/>
          <w:iCs/>
          <w:sz w:val="28"/>
          <w:szCs w:val="28"/>
        </w:rPr>
      </w:pPr>
      <w:r w:rsidRPr="00FF25AC">
        <w:rPr>
          <w:sz w:val="28"/>
          <w:szCs w:val="28"/>
        </w:rPr>
        <w:t xml:space="preserve">Мощность ДОУ: </w:t>
      </w:r>
      <w:r w:rsidRPr="00FF25AC">
        <w:rPr>
          <w:b/>
          <w:bCs/>
          <w:i/>
          <w:iCs/>
          <w:sz w:val="28"/>
          <w:szCs w:val="28"/>
        </w:rPr>
        <w:t xml:space="preserve">плановая – </w:t>
      </w:r>
      <w:r w:rsidR="00045F62">
        <w:rPr>
          <w:b/>
          <w:bCs/>
          <w:i/>
          <w:iCs/>
          <w:sz w:val="28"/>
          <w:szCs w:val="28"/>
        </w:rPr>
        <w:t>83</w:t>
      </w:r>
      <w:r w:rsidRPr="00FF25AC">
        <w:rPr>
          <w:b/>
          <w:bCs/>
          <w:i/>
          <w:iCs/>
          <w:sz w:val="28"/>
          <w:szCs w:val="28"/>
        </w:rPr>
        <w:t xml:space="preserve"> чел. /фактическая –</w:t>
      </w:r>
      <w:r w:rsidR="007705E0" w:rsidRPr="00FF25AC">
        <w:rPr>
          <w:b/>
          <w:bCs/>
          <w:i/>
          <w:iCs/>
          <w:sz w:val="28"/>
          <w:szCs w:val="28"/>
        </w:rPr>
        <w:t xml:space="preserve"> </w:t>
      </w:r>
      <w:r w:rsidR="00045F62">
        <w:rPr>
          <w:b/>
          <w:bCs/>
          <w:i/>
          <w:iCs/>
          <w:sz w:val="28"/>
          <w:szCs w:val="28"/>
        </w:rPr>
        <w:t>83</w:t>
      </w:r>
      <w:r w:rsidRPr="00FF25AC">
        <w:rPr>
          <w:b/>
          <w:bCs/>
          <w:i/>
          <w:iCs/>
          <w:sz w:val="28"/>
          <w:szCs w:val="28"/>
        </w:rPr>
        <w:t xml:space="preserve"> чел.</w:t>
      </w:r>
    </w:p>
    <w:p w:rsidR="0035647B" w:rsidRPr="00FF25AC" w:rsidRDefault="0035647B" w:rsidP="0035647B">
      <w:pPr>
        <w:widowControl/>
        <w:jc w:val="both"/>
        <w:rPr>
          <w:sz w:val="28"/>
          <w:szCs w:val="28"/>
        </w:rPr>
      </w:pPr>
      <w:r w:rsidRPr="00FF25AC">
        <w:rPr>
          <w:sz w:val="28"/>
          <w:szCs w:val="28"/>
        </w:rPr>
        <w:t>В 20</w:t>
      </w:r>
      <w:r w:rsidR="009C2E56">
        <w:rPr>
          <w:sz w:val="28"/>
          <w:szCs w:val="28"/>
        </w:rPr>
        <w:t>2</w:t>
      </w:r>
      <w:r w:rsidR="00226862">
        <w:rPr>
          <w:sz w:val="28"/>
          <w:szCs w:val="28"/>
        </w:rPr>
        <w:t>1</w:t>
      </w:r>
      <w:r w:rsidRPr="00FF25AC">
        <w:rPr>
          <w:sz w:val="28"/>
          <w:szCs w:val="28"/>
        </w:rPr>
        <w:t>-</w:t>
      </w:r>
      <w:r w:rsidR="0036799D">
        <w:rPr>
          <w:sz w:val="28"/>
          <w:szCs w:val="28"/>
        </w:rPr>
        <w:t>2</w:t>
      </w:r>
      <w:r w:rsidR="00226862">
        <w:rPr>
          <w:sz w:val="28"/>
          <w:szCs w:val="28"/>
        </w:rPr>
        <w:t>2</w:t>
      </w:r>
      <w:r w:rsidRPr="00FF25AC">
        <w:rPr>
          <w:sz w:val="28"/>
          <w:szCs w:val="28"/>
        </w:rPr>
        <w:t xml:space="preserve"> учебном году детский сад посещал</w:t>
      </w:r>
      <w:r w:rsidR="00EF6C2C" w:rsidRPr="00FF25AC">
        <w:rPr>
          <w:sz w:val="28"/>
          <w:szCs w:val="28"/>
        </w:rPr>
        <w:t>и</w:t>
      </w:r>
      <w:r w:rsidRPr="00FF25AC">
        <w:rPr>
          <w:sz w:val="28"/>
          <w:szCs w:val="28"/>
        </w:rPr>
        <w:t xml:space="preserve"> </w:t>
      </w:r>
      <w:r w:rsidR="00045F62">
        <w:rPr>
          <w:sz w:val="28"/>
          <w:szCs w:val="28"/>
        </w:rPr>
        <w:t>83</w:t>
      </w:r>
      <w:r w:rsidR="0036799D">
        <w:rPr>
          <w:sz w:val="28"/>
          <w:szCs w:val="28"/>
        </w:rPr>
        <w:t xml:space="preserve"> </w:t>
      </w:r>
      <w:r w:rsidRPr="00FF25AC">
        <w:rPr>
          <w:bCs/>
          <w:iCs/>
          <w:sz w:val="28"/>
          <w:szCs w:val="28"/>
        </w:rPr>
        <w:t>воспитанник</w:t>
      </w:r>
      <w:r w:rsidR="00045F62">
        <w:rPr>
          <w:bCs/>
          <w:iCs/>
          <w:sz w:val="28"/>
          <w:szCs w:val="28"/>
        </w:rPr>
        <w:t>а</w:t>
      </w:r>
      <w:r w:rsidRPr="00FF25AC">
        <w:rPr>
          <w:sz w:val="28"/>
          <w:szCs w:val="28"/>
        </w:rPr>
        <w:t>; количество групп</w:t>
      </w:r>
      <w:r w:rsidR="009C2E56">
        <w:rPr>
          <w:sz w:val="28"/>
          <w:szCs w:val="28"/>
        </w:rPr>
        <w:t xml:space="preserve"> </w:t>
      </w:r>
      <w:r w:rsidRPr="00FF25AC">
        <w:rPr>
          <w:b/>
          <w:bCs/>
          <w:i/>
          <w:iCs/>
          <w:sz w:val="28"/>
          <w:szCs w:val="28"/>
        </w:rPr>
        <w:t xml:space="preserve">– </w:t>
      </w:r>
      <w:r w:rsidR="009C2E56">
        <w:rPr>
          <w:bCs/>
          <w:iCs/>
          <w:sz w:val="28"/>
          <w:szCs w:val="28"/>
        </w:rPr>
        <w:t>4</w:t>
      </w:r>
      <w:r w:rsidRPr="00FF25AC">
        <w:rPr>
          <w:bCs/>
          <w:iCs/>
          <w:sz w:val="28"/>
          <w:szCs w:val="28"/>
        </w:rPr>
        <w:t>, из них:</w:t>
      </w:r>
    </w:p>
    <w:p w:rsidR="0035647B" w:rsidRPr="00FF25AC" w:rsidRDefault="006D09FB" w:rsidP="00FF25AC">
      <w:pPr>
        <w:widowControl/>
        <w:jc w:val="both"/>
        <w:rPr>
          <w:sz w:val="28"/>
          <w:szCs w:val="28"/>
        </w:rPr>
      </w:pPr>
      <w:r w:rsidRPr="00FF25AC">
        <w:rPr>
          <w:sz w:val="28"/>
          <w:szCs w:val="28"/>
        </w:rPr>
        <w:t xml:space="preserve">- </w:t>
      </w:r>
      <w:r w:rsidR="0035647B" w:rsidRPr="00FF25AC">
        <w:rPr>
          <w:sz w:val="28"/>
          <w:szCs w:val="28"/>
        </w:rPr>
        <w:t xml:space="preserve">1 разновозрастная группа для детей 3-5 лет </w:t>
      </w:r>
      <w:proofErr w:type="spellStart"/>
      <w:r w:rsidR="0035647B" w:rsidRPr="00FF25AC">
        <w:rPr>
          <w:sz w:val="28"/>
          <w:szCs w:val="28"/>
        </w:rPr>
        <w:t>общеразвивающей</w:t>
      </w:r>
      <w:proofErr w:type="spellEnd"/>
      <w:r w:rsidR="00FF25AC">
        <w:rPr>
          <w:sz w:val="28"/>
          <w:szCs w:val="28"/>
        </w:rPr>
        <w:t xml:space="preserve"> </w:t>
      </w:r>
      <w:r w:rsidR="0035647B" w:rsidRPr="00FF25AC">
        <w:rPr>
          <w:sz w:val="28"/>
          <w:szCs w:val="28"/>
        </w:rPr>
        <w:t xml:space="preserve">направленности </w:t>
      </w:r>
      <w:r w:rsidR="009C2E56">
        <w:rPr>
          <w:sz w:val="28"/>
          <w:szCs w:val="28"/>
        </w:rPr>
        <w:t xml:space="preserve">- </w:t>
      </w:r>
      <w:r w:rsidR="00045F62">
        <w:rPr>
          <w:sz w:val="28"/>
          <w:szCs w:val="28"/>
        </w:rPr>
        <w:t>27</w:t>
      </w:r>
      <w:r w:rsidR="0035647B" w:rsidRPr="00FF25AC">
        <w:rPr>
          <w:sz w:val="28"/>
          <w:szCs w:val="28"/>
        </w:rPr>
        <w:t xml:space="preserve"> чел</w:t>
      </w:r>
      <w:r w:rsidR="006315DC">
        <w:rPr>
          <w:sz w:val="28"/>
          <w:szCs w:val="28"/>
        </w:rPr>
        <w:t>.</w:t>
      </w:r>
      <w:r w:rsidR="0035647B" w:rsidRPr="00FF25AC">
        <w:rPr>
          <w:sz w:val="28"/>
          <w:szCs w:val="28"/>
        </w:rPr>
        <w:t>,</w:t>
      </w:r>
    </w:p>
    <w:p w:rsidR="0035647B" w:rsidRDefault="006D09FB" w:rsidP="00FF25AC">
      <w:pPr>
        <w:widowControl/>
        <w:jc w:val="both"/>
        <w:rPr>
          <w:sz w:val="28"/>
          <w:szCs w:val="28"/>
        </w:rPr>
      </w:pPr>
      <w:r w:rsidRPr="00FF25AC">
        <w:rPr>
          <w:sz w:val="28"/>
          <w:szCs w:val="28"/>
        </w:rPr>
        <w:t>- 1</w:t>
      </w:r>
      <w:r w:rsidR="0035647B" w:rsidRPr="00FF25AC">
        <w:rPr>
          <w:sz w:val="28"/>
          <w:szCs w:val="28"/>
        </w:rPr>
        <w:t xml:space="preserve"> разновозрастная группа для детей 5-7 лет </w:t>
      </w:r>
      <w:proofErr w:type="spellStart"/>
      <w:r w:rsidR="0035647B" w:rsidRPr="00FF25AC">
        <w:rPr>
          <w:sz w:val="28"/>
          <w:szCs w:val="28"/>
        </w:rPr>
        <w:t>общеразвивающей</w:t>
      </w:r>
      <w:proofErr w:type="spellEnd"/>
      <w:r w:rsidR="00FF25AC">
        <w:rPr>
          <w:sz w:val="28"/>
          <w:szCs w:val="28"/>
        </w:rPr>
        <w:t xml:space="preserve"> </w:t>
      </w:r>
      <w:r w:rsidR="0035647B" w:rsidRPr="00FF25AC">
        <w:rPr>
          <w:sz w:val="28"/>
          <w:szCs w:val="28"/>
        </w:rPr>
        <w:t xml:space="preserve">направленности </w:t>
      </w:r>
      <w:r w:rsidR="006315DC">
        <w:rPr>
          <w:sz w:val="28"/>
          <w:szCs w:val="28"/>
        </w:rPr>
        <w:t>- 4</w:t>
      </w:r>
      <w:r w:rsidR="00045F62">
        <w:rPr>
          <w:sz w:val="28"/>
          <w:szCs w:val="28"/>
        </w:rPr>
        <w:t>2</w:t>
      </w:r>
      <w:r w:rsidR="00FF25AC" w:rsidRPr="00FF25AC">
        <w:rPr>
          <w:sz w:val="28"/>
          <w:szCs w:val="28"/>
        </w:rPr>
        <w:t xml:space="preserve"> чел</w:t>
      </w:r>
      <w:r w:rsidR="006315DC">
        <w:rPr>
          <w:sz w:val="28"/>
          <w:szCs w:val="28"/>
        </w:rPr>
        <w:t>.</w:t>
      </w:r>
      <w:r w:rsidR="00FF25AC" w:rsidRPr="00FF25AC">
        <w:rPr>
          <w:sz w:val="28"/>
          <w:szCs w:val="28"/>
        </w:rPr>
        <w:t>,</w:t>
      </w:r>
    </w:p>
    <w:p w:rsidR="00FF25AC" w:rsidRDefault="00FF25AC" w:rsidP="00FF25AC">
      <w:pPr>
        <w:widowControl/>
        <w:jc w:val="both"/>
        <w:rPr>
          <w:sz w:val="28"/>
          <w:szCs w:val="28"/>
        </w:rPr>
      </w:pPr>
      <w:r w:rsidRPr="00FF25AC">
        <w:rPr>
          <w:sz w:val="28"/>
          <w:szCs w:val="28"/>
        </w:rPr>
        <w:t xml:space="preserve">- 1 группа </w:t>
      </w:r>
      <w:r>
        <w:rPr>
          <w:sz w:val="28"/>
          <w:szCs w:val="28"/>
        </w:rPr>
        <w:t xml:space="preserve">кратковременного пребывания (ГКП) </w:t>
      </w:r>
      <w:r w:rsidRPr="00FF25AC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раннего возраста 1,5</w:t>
      </w:r>
      <w:r w:rsidRPr="00FF25A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FF25AC">
        <w:rPr>
          <w:sz w:val="28"/>
          <w:szCs w:val="28"/>
        </w:rPr>
        <w:t xml:space="preserve"> лет </w:t>
      </w:r>
      <w:proofErr w:type="spellStart"/>
      <w:r w:rsidRPr="00FF25AC"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Pr="00FF25AC">
        <w:rPr>
          <w:sz w:val="28"/>
          <w:szCs w:val="28"/>
        </w:rPr>
        <w:t xml:space="preserve">направленности </w:t>
      </w:r>
      <w:r w:rsidR="006315DC">
        <w:rPr>
          <w:sz w:val="28"/>
          <w:szCs w:val="28"/>
        </w:rPr>
        <w:t>- 1</w:t>
      </w:r>
      <w:r w:rsidR="00045F62">
        <w:rPr>
          <w:sz w:val="28"/>
          <w:szCs w:val="28"/>
        </w:rPr>
        <w:t>1</w:t>
      </w:r>
      <w:r w:rsidR="003819D4">
        <w:rPr>
          <w:sz w:val="28"/>
          <w:szCs w:val="28"/>
        </w:rPr>
        <w:t xml:space="preserve"> чел</w:t>
      </w:r>
      <w:r w:rsidR="006315DC">
        <w:rPr>
          <w:sz w:val="28"/>
          <w:szCs w:val="28"/>
        </w:rPr>
        <w:t>.,</w:t>
      </w:r>
    </w:p>
    <w:p w:rsidR="00C75EBF" w:rsidRPr="0035647B" w:rsidRDefault="009C2E56" w:rsidP="003564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семейная группа - 3 чел.</w:t>
      </w:r>
    </w:p>
    <w:p w:rsidR="007D527E" w:rsidRPr="00DD573B" w:rsidRDefault="0035647B" w:rsidP="0035647B">
      <w:pPr>
        <w:widowControl/>
        <w:jc w:val="both"/>
        <w:rPr>
          <w:sz w:val="28"/>
          <w:szCs w:val="28"/>
        </w:rPr>
      </w:pPr>
      <w:r w:rsidRPr="0035647B">
        <w:rPr>
          <w:sz w:val="28"/>
          <w:szCs w:val="28"/>
        </w:rPr>
        <w:t>Комплектование групп осуществля</w:t>
      </w:r>
      <w:r w:rsidR="00FF25AC">
        <w:rPr>
          <w:sz w:val="28"/>
          <w:szCs w:val="28"/>
        </w:rPr>
        <w:t>ется</w:t>
      </w:r>
      <w:r w:rsidRPr="0035647B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</w:t>
      </w:r>
      <w:r w:rsidRPr="0035647B">
        <w:rPr>
          <w:sz w:val="28"/>
          <w:szCs w:val="28"/>
        </w:rPr>
        <w:t>электронную очередь на</w:t>
      </w:r>
      <w:r>
        <w:rPr>
          <w:sz w:val="28"/>
          <w:szCs w:val="28"/>
        </w:rPr>
        <w:t xml:space="preserve"> </w:t>
      </w:r>
      <w:r w:rsidRPr="0035647B">
        <w:rPr>
          <w:sz w:val="28"/>
          <w:szCs w:val="28"/>
        </w:rPr>
        <w:t>основании направлений управления образования</w:t>
      </w:r>
      <w:r w:rsidR="00FF2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25AC">
        <w:rPr>
          <w:sz w:val="28"/>
          <w:szCs w:val="28"/>
        </w:rPr>
        <w:t>В 20</w:t>
      </w:r>
      <w:r w:rsidR="0036799D">
        <w:rPr>
          <w:sz w:val="28"/>
          <w:szCs w:val="28"/>
        </w:rPr>
        <w:t>2</w:t>
      </w:r>
      <w:r w:rsidR="00045F62">
        <w:rPr>
          <w:sz w:val="28"/>
          <w:szCs w:val="28"/>
        </w:rPr>
        <w:t>2</w:t>
      </w:r>
      <w:r w:rsidR="00FF25AC">
        <w:rPr>
          <w:sz w:val="28"/>
          <w:szCs w:val="28"/>
        </w:rPr>
        <w:t xml:space="preserve"> году</w:t>
      </w:r>
      <w:r w:rsidR="00FF25AC" w:rsidRPr="00DD573B">
        <w:rPr>
          <w:sz w:val="28"/>
          <w:szCs w:val="28"/>
        </w:rPr>
        <w:t xml:space="preserve"> в школу </w:t>
      </w:r>
      <w:r w:rsidR="00D01320" w:rsidRPr="00DD573B">
        <w:rPr>
          <w:sz w:val="28"/>
          <w:szCs w:val="28"/>
        </w:rPr>
        <w:t xml:space="preserve">выбывают </w:t>
      </w:r>
      <w:r w:rsidR="00045F62">
        <w:rPr>
          <w:sz w:val="28"/>
          <w:szCs w:val="28"/>
        </w:rPr>
        <w:t>17</w:t>
      </w:r>
      <w:r w:rsidR="00D01320" w:rsidRPr="00DD573B">
        <w:rPr>
          <w:sz w:val="28"/>
          <w:szCs w:val="28"/>
        </w:rPr>
        <w:t xml:space="preserve"> детей.</w:t>
      </w:r>
    </w:p>
    <w:p w:rsidR="007D527E" w:rsidRPr="0023333D" w:rsidRDefault="007D527E" w:rsidP="007D527E">
      <w:pPr>
        <w:overflowPunct w:val="0"/>
        <w:spacing w:line="271" w:lineRule="auto"/>
        <w:ind w:left="1" w:firstLine="706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Вывод: </w:t>
      </w:r>
      <w:r>
        <w:rPr>
          <w:rFonts w:eastAsia="Arial"/>
          <w:sz w:val="28"/>
          <w:szCs w:val="28"/>
        </w:rPr>
        <w:t xml:space="preserve">ДОУ функционирует в соответствии с нормативными документами в сфере </w:t>
      </w:r>
      <w:bookmarkStart w:id="0" w:name="page3"/>
      <w:bookmarkEnd w:id="0"/>
      <w:r>
        <w:rPr>
          <w:rFonts w:eastAsia="Arial"/>
          <w:sz w:val="28"/>
          <w:szCs w:val="28"/>
        </w:rPr>
        <w:t xml:space="preserve">образования Российской Федерации. Контингент воспитанников социально благополучный. </w:t>
      </w:r>
    </w:p>
    <w:p w:rsidR="007D527E" w:rsidRDefault="007D527E" w:rsidP="007D527E">
      <w:pPr>
        <w:widowControl/>
        <w:rPr>
          <w:sz w:val="28"/>
          <w:szCs w:val="28"/>
        </w:rPr>
      </w:pPr>
    </w:p>
    <w:p w:rsidR="006D09FB" w:rsidRDefault="006D09FB" w:rsidP="005A3520">
      <w:pPr>
        <w:spacing w:line="291" w:lineRule="exact"/>
        <w:ind w:firstLine="851"/>
        <w:jc w:val="both"/>
        <w:rPr>
          <w:sz w:val="28"/>
          <w:szCs w:val="28"/>
        </w:rPr>
      </w:pPr>
    </w:p>
    <w:p w:rsidR="00452933" w:rsidRDefault="00452933" w:rsidP="00452933">
      <w:pPr>
        <w:tabs>
          <w:tab w:val="left" w:pos="5642"/>
        </w:tabs>
        <w:jc w:val="center"/>
        <w:rPr>
          <w:b/>
          <w:i/>
          <w:sz w:val="28"/>
          <w:szCs w:val="28"/>
        </w:rPr>
      </w:pPr>
      <w:r w:rsidRPr="00452933">
        <w:rPr>
          <w:b/>
          <w:i/>
          <w:sz w:val="28"/>
          <w:szCs w:val="28"/>
        </w:rPr>
        <w:t>Кадровое обеспечение дошкольного учреждения</w:t>
      </w:r>
    </w:p>
    <w:p w:rsidR="00452933" w:rsidRDefault="00452933" w:rsidP="00452933">
      <w:pPr>
        <w:tabs>
          <w:tab w:val="left" w:pos="5642"/>
        </w:tabs>
        <w:jc w:val="center"/>
        <w:rPr>
          <w:sz w:val="28"/>
          <w:szCs w:val="28"/>
        </w:rPr>
      </w:pPr>
    </w:p>
    <w:p w:rsidR="005A3520" w:rsidRPr="00452933" w:rsidRDefault="00452933" w:rsidP="005A3520">
      <w:pPr>
        <w:tabs>
          <w:tab w:val="left" w:pos="5642"/>
        </w:tabs>
        <w:jc w:val="both"/>
        <w:rPr>
          <w:sz w:val="28"/>
          <w:szCs w:val="28"/>
        </w:rPr>
      </w:pPr>
      <w:r w:rsidRPr="00452933">
        <w:rPr>
          <w:sz w:val="28"/>
          <w:szCs w:val="28"/>
        </w:rPr>
        <w:t xml:space="preserve">Организационно-педагогическая, методическая работа велась в соответствии с годовым планом. </w:t>
      </w:r>
      <w:r w:rsidR="007D527E" w:rsidRPr="00452933">
        <w:rPr>
          <w:sz w:val="28"/>
          <w:szCs w:val="28"/>
        </w:rPr>
        <w:t>Большое внимание уделялось повышению педагогического мастерства педагогов, качества педагогической деятельности.</w:t>
      </w:r>
      <w:r w:rsidR="007D527E">
        <w:rPr>
          <w:sz w:val="28"/>
          <w:szCs w:val="28"/>
        </w:rPr>
        <w:t xml:space="preserve"> </w:t>
      </w:r>
      <w:r w:rsidR="007D527E" w:rsidRPr="007D527E">
        <w:rPr>
          <w:sz w:val="28"/>
          <w:szCs w:val="28"/>
        </w:rPr>
        <w:t xml:space="preserve">Немаловажную роль в организации образовательного процесса играет кадровое обеспечение. МБДОУ </w:t>
      </w:r>
      <w:r w:rsidR="007D527E">
        <w:rPr>
          <w:sz w:val="28"/>
          <w:szCs w:val="28"/>
        </w:rPr>
        <w:t>«Д</w:t>
      </w:r>
      <w:r w:rsidR="007D527E" w:rsidRPr="007D527E">
        <w:rPr>
          <w:sz w:val="28"/>
          <w:szCs w:val="28"/>
        </w:rPr>
        <w:t xml:space="preserve">етский сад </w:t>
      </w:r>
      <w:r w:rsidR="007D527E">
        <w:rPr>
          <w:sz w:val="28"/>
          <w:szCs w:val="28"/>
        </w:rPr>
        <w:t xml:space="preserve">№7 </w:t>
      </w:r>
      <w:r w:rsidR="007D527E" w:rsidRPr="007D527E">
        <w:rPr>
          <w:sz w:val="28"/>
          <w:szCs w:val="28"/>
        </w:rPr>
        <w:t>«</w:t>
      </w:r>
      <w:r w:rsidR="007D527E">
        <w:rPr>
          <w:sz w:val="28"/>
          <w:szCs w:val="28"/>
        </w:rPr>
        <w:t>Чайка</w:t>
      </w:r>
      <w:r w:rsidR="007D527E" w:rsidRPr="007D527E">
        <w:rPr>
          <w:sz w:val="28"/>
          <w:szCs w:val="28"/>
        </w:rPr>
        <w:t>» в 20</w:t>
      </w:r>
      <w:r w:rsidR="006315DC">
        <w:rPr>
          <w:sz w:val="28"/>
          <w:szCs w:val="28"/>
        </w:rPr>
        <w:t>2</w:t>
      </w:r>
      <w:r w:rsidR="00226862">
        <w:rPr>
          <w:sz w:val="28"/>
          <w:szCs w:val="28"/>
        </w:rPr>
        <w:t>1</w:t>
      </w:r>
      <w:r w:rsidR="007D527E" w:rsidRPr="007D527E">
        <w:rPr>
          <w:sz w:val="28"/>
          <w:szCs w:val="28"/>
        </w:rPr>
        <w:t xml:space="preserve"> -20</w:t>
      </w:r>
      <w:r w:rsidR="0036799D">
        <w:rPr>
          <w:sz w:val="28"/>
          <w:szCs w:val="28"/>
        </w:rPr>
        <w:t>2</w:t>
      </w:r>
      <w:r w:rsidR="00226862">
        <w:rPr>
          <w:sz w:val="28"/>
          <w:szCs w:val="28"/>
        </w:rPr>
        <w:t>2</w:t>
      </w:r>
      <w:r w:rsidR="007D527E" w:rsidRPr="007D527E">
        <w:rPr>
          <w:sz w:val="28"/>
          <w:szCs w:val="28"/>
        </w:rPr>
        <w:t xml:space="preserve">учебном году был укомплектован педагогическими кадрами согласно штатному расписанию. </w:t>
      </w:r>
      <w:r w:rsidRPr="00452933">
        <w:rPr>
          <w:sz w:val="28"/>
          <w:szCs w:val="28"/>
        </w:rPr>
        <w:t xml:space="preserve">Педагогический коллектив, обеспечивающий развитие и воспитание детей состоит из </w:t>
      </w:r>
      <w:r w:rsidR="007D527E">
        <w:rPr>
          <w:sz w:val="28"/>
          <w:szCs w:val="28"/>
        </w:rPr>
        <w:t>7</w:t>
      </w:r>
      <w:r w:rsidRPr="00452933">
        <w:rPr>
          <w:sz w:val="28"/>
          <w:szCs w:val="28"/>
        </w:rPr>
        <w:t xml:space="preserve"> сотрудников: </w:t>
      </w:r>
      <w:r w:rsidR="007D527E">
        <w:rPr>
          <w:sz w:val="28"/>
          <w:szCs w:val="28"/>
        </w:rPr>
        <w:t>1</w:t>
      </w:r>
      <w:r w:rsidRPr="00452933">
        <w:rPr>
          <w:sz w:val="28"/>
          <w:szCs w:val="28"/>
        </w:rPr>
        <w:t xml:space="preserve"> - заведующ</w:t>
      </w:r>
      <w:r w:rsidR="007D527E">
        <w:rPr>
          <w:sz w:val="28"/>
          <w:szCs w:val="28"/>
        </w:rPr>
        <w:t>ий</w:t>
      </w:r>
      <w:r w:rsidRPr="00452933">
        <w:rPr>
          <w:sz w:val="28"/>
          <w:szCs w:val="28"/>
        </w:rPr>
        <w:t xml:space="preserve">, </w:t>
      </w:r>
      <w:r w:rsidR="007D527E">
        <w:rPr>
          <w:sz w:val="28"/>
          <w:szCs w:val="28"/>
        </w:rPr>
        <w:t>1</w:t>
      </w:r>
      <w:r w:rsidRPr="00452933">
        <w:rPr>
          <w:sz w:val="28"/>
          <w:szCs w:val="28"/>
        </w:rPr>
        <w:t xml:space="preserve"> - музыкальны</w:t>
      </w:r>
      <w:r w:rsidR="007D527E">
        <w:rPr>
          <w:sz w:val="28"/>
          <w:szCs w:val="28"/>
        </w:rPr>
        <w:t>й</w:t>
      </w:r>
      <w:r w:rsidRPr="00452933">
        <w:rPr>
          <w:sz w:val="28"/>
          <w:szCs w:val="28"/>
        </w:rPr>
        <w:t xml:space="preserve"> руководител</w:t>
      </w:r>
      <w:r w:rsidR="007D527E">
        <w:rPr>
          <w:sz w:val="28"/>
          <w:szCs w:val="28"/>
        </w:rPr>
        <w:t>ь</w:t>
      </w:r>
      <w:r w:rsidRPr="00452933">
        <w:rPr>
          <w:sz w:val="28"/>
          <w:szCs w:val="28"/>
        </w:rPr>
        <w:t xml:space="preserve">, </w:t>
      </w:r>
      <w:r w:rsidR="007D527E">
        <w:rPr>
          <w:sz w:val="28"/>
          <w:szCs w:val="28"/>
        </w:rPr>
        <w:t>5</w:t>
      </w:r>
      <w:r w:rsidRPr="00452933">
        <w:rPr>
          <w:sz w:val="28"/>
          <w:szCs w:val="28"/>
        </w:rPr>
        <w:t xml:space="preserve"> - воспитателей.</w:t>
      </w:r>
    </w:p>
    <w:p w:rsidR="007D527E" w:rsidRDefault="00D630C1" w:rsidP="007D527E">
      <w:pPr>
        <w:pStyle w:val="a4"/>
        <w:ind w:firstLine="720"/>
        <w:jc w:val="both"/>
        <w:rPr>
          <w:sz w:val="28"/>
          <w:szCs w:val="28"/>
        </w:rPr>
      </w:pPr>
      <w:r w:rsidRPr="004C3BB7">
        <w:rPr>
          <w:rFonts w:eastAsia="Arial"/>
          <w:sz w:val="28"/>
          <w:szCs w:val="28"/>
        </w:rPr>
        <w:t>Управление ДОУ осуществляется в соответствии с законом РФ «Об образовании в РФ» на основе принципов единоначалия и самоуправления. Руководство деятельностью ДОУ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D01320" w:rsidRPr="007705E0" w:rsidRDefault="00D630C1" w:rsidP="005A3520">
      <w:pPr>
        <w:tabs>
          <w:tab w:val="left" w:pos="5642"/>
        </w:tabs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Заведующий</w:t>
      </w:r>
      <w:r w:rsidR="00D01320" w:rsidRPr="007705E0">
        <w:rPr>
          <w:sz w:val="28"/>
          <w:szCs w:val="28"/>
        </w:rPr>
        <w:t xml:space="preserve"> – </w:t>
      </w:r>
      <w:proofErr w:type="spellStart"/>
      <w:r w:rsidR="00D01320" w:rsidRPr="007705E0">
        <w:rPr>
          <w:bCs/>
          <w:iCs/>
          <w:sz w:val="28"/>
          <w:szCs w:val="28"/>
        </w:rPr>
        <w:t>Агаурова</w:t>
      </w:r>
      <w:proofErr w:type="spellEnd"/>
      <w:r w:rsidR="00D01320" w:rsidRPr="007705E0">
        <w:rPr>
          <w:bCs/>
          <w:iCs/>
          <w:sz w:val="28"/>
          <w:szCs w:val="28"/>
        </w:rPr>
        <w:t xml:space="preserve"> Наталья Юрьевна</w:t>
      </w:r>
      <w:r w:rsidR="007705E0">
        <w:rPr>
          <w:bCs/>
          <w:iCs/>
          <w:sz w:val="28"/>
          <w:szCs w:val="28"/>
        </w:rPr>
        <w:t>.</w:t>
      </w:r>
    </w:p>
    <w:p w:rsidR="00D630C1" w:rsidRPr="00B74883" w:rsidRDefault="00B74883" w:rsidP="00B74883">
      <w:pPr>
        <w:pStyle w:val="a5"/>
        <w:ind w:right="1"/>
        <w:jc w:val="both"/>
        <w:rPr>
          <w:sz w:val="28"/>
          <w:szCs w:val="28"/>
        </w:rPr>
      </w:pPr>
      <w:r w:rsidRPr="00B74883">
        <w:rPr>
          <w:bCs/>
          <w:sz w:val="28"/>
          <w:szCs w:val="28"/>
        </w:rPr>
        <w:t>Все педагогические работники имеют  высшее педагогическое образование.</w:t>
      </w:r>
      <w:r w:rsidR="00D630C1" w:rsidRPr="00030EF0">
        <w:t> </w:t>
      </w:r>
      <w:r w:rsidRPr="00030EF0">
        <w:rPr>
          <w:sz w:val="28"/>
          <w:szCs w:val="28"/>
        </w:rPr>
        <w:t>Штатное расписание сада - типовое.</w:t>
      </w:r>
    </w:p>
    <w:p w:rsidR="002567D4" w:rsidRPr="008F4E84" w:rsidRDefault="002567D4" w:rsidP="002567D4">
      <w:pPr>
        <w:spacing w:before="100" w:beforeAutospacing="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8F4E84">
        <w:rPr>
          <w:rFonts w:eastAsia="Calibri"/>
          <w:sz w:val="28"/>
          <w:szCs w:val="28"/>
        </w:rPr>
        <w:t xml:space="preserve"> учреждении работают 12 человек (вакансий нет).</w:t>
      </w:r>
    </w:p>
    <w:p w:rsidR="002567D4" w:rsidRPr="008F4E84" w:rsidRDefault="002567D4" w:rsidP="002567D4">
      <w:pPr>
        <w:pStyle w:val="a5"/>
        <w:ind w:right="1"/>
        <w:jc w:val="both"/>
        <w:rPr>
          <w:bCs/>
          <w:sz w:val="28"/>
          <w:szCs w:val="28"/>
        </w:rPr>
      </w:pPr>
      <w:r w:rsidRPr="008F4E84">
        <w:rPr>
          <w:bCs/>
          <w:sz w:val="28"/>
          <w:szCs w:val="28"/>
        </w:rPr>
        <w:t xml:space="preserve">        Возрастной состав педагогических работников:</w:t>
      </w:r>
      <w:r w:rsidRPr="008F4E84">
        <w:rPr>
          <w:sz w:val="28"/>
          <w:szCs w:val="28"/>
        </w:rPr>
        <w:tab/>
      </w:r>
    </w:p>
    <w:p w:rsidR="002567D4" w:rsidRPr="008F4E84" w:rsidRDefault="002567D4" w:rsidP="002567D4">
      <w:pPr>
        <w:tabs>
          <w:tab w:val="left" w:pos="4253"/>
          <w:tab w:val="left" w:pos="5954"/>
          <w:tab w:val="left" w:pos="8222"/>
        </w:tabs>
        <w:ind w:firstLine="567"/>
        <w:jc w:val="both"/>
        <w:rPr>
          <w:rFonts w:eastAsia="Calibri"/>
          <w:sz w:val="28"/>
          <w:szCs w:val="28"/>
        </w:rPr>
      </w:pPr>
      <w:r w:rsidRPr="008F4E84">
        <w:rPr>
          <w:rFonts w:eastAsia="Calibri"/>
          <w:sz w:val="28"/>
          <w:szCs w:val="28"/>
        </w:rPr>
        <w:t xml:space="preserve">от 25 до 40 лет    -    </w:t>
      </w:r>
      <w:r>
        <w:rPr>
          <w:rFonts w:eastAsia="Calibri"/>
          <w:sz w:val="28"/>
          <w:szCs w:val="28"/>
        </w:rPr>
        <w:t>2</w:t>
      </w:r>
      <w:r w:rsidRPr="008F4E84">
        <w:rPr>
          <w:rFonts w:eastAsia="Calibri"/>
          <w:sz w:val="28"/>
          <w:szCs w:val="28"/>
        </w:rPr>
        <w:t xml:space="preserve"> чел. </w:t>
      </w:r>
    </w:p>
    <w:p w:rsidR="002567D4" w:rsidRPr="008F4E84" w:rsidRDefault="002567D4" w:rsidP="002567D4">
      <w:pPr>
        <w:tabs>
          <w:tab w:val="left" w:pos="4253"/>
          <w:tab w:val="left" w:pos="5954"/>
          <w:tab w:val="left" w:pos="8222"/>
        </w:tabs>
        <w:ind w:firstLine="567"/>
        <w:jc w:val="both"/>
        <w:rPr>
          <w:rFonts w:eastAsia="Calibri"/>
          <w:sz w:val="28"/>
          <w:szCs w:val="28"/>
        </w:rPr>
      </w:pPr>
      <w:r w:rsidRPr="008F4E84">
        <w:rPr>
          <w:rFonts w:eastAsia="Calibri"/>
          <w:sz w:val="28"/>
          <w:szCs w:val="28"/>
        </w:rPr>
        <w:t xml:space="preserve">от 40 до  55 лет    -   </w:t>
      </w:r>
      <w:r>
        <w:rPr>
          <w:rFonts w:eastAsia="Calibri"/>
          <w:sz w:val="28"/>
          <w:szCs w:val="28"/>
        </w:rPr>
        <w:t>4</w:t>
      </w:r>
      <w:r w:rsidRPr="008F4E84">
        <w:rPr>
          <w:rFonts w:eastAsia="Calibri"/>
          <w:sz w:val="28"/>
          <w:szCs w:val="28"/>
        </w:rPr>
        <w:t xml:space="preserve"> чел. </w:t>
      </w:r>
    </w:p>
    <w:p w:rsidR="002567D4" w:rsidRPr="008F4E84" w:rsidRDefault="002567D4" w:rsidP="002567D4">
      <w:pPr>
        <w:tabs>
          <w:tab w:val="left" w:pos="5954"/>
        </w:tabs>
        <w:ind w:firstLine="567"/>
        <w:jc w:val="both"/>
        <w:rPr>
          <w:rFonts w:eastAsia="Calibri"/>
          <w:sz w:val="28"/>
          <w:szCs w:val="28"/>
        </w:rPr>
      </w:pPr>
      <w:r w:rsidRPr="008F4E84">
        <w:rPr>
          <w:rFonts w:eastAsia="Calibri"/>
          <w:sz w:val="28"/>
          <w:szCs w:val="28"/>
        </w:rPr>
        <w:t>Стаж работы педагогических работников:</w:t>
      </w:r>
      <w:r w:rsidRPr="008F4E84">
        <w:rPr>
          <w:rFonts w:eastAsia="Calibri"/>
          <w:sz w:val="28"/>
          <w:szCs w:val="28"/>
        </w:rPr>
        <w:tab/>
        <w:t xml:space="preserve">                  </w:t>
      </w:r>
    </w:p>
    <w:p w:rsidR="002567D4" w:rsidRPr="008F4E84" w:rsidRDefault="002567D4" w:rsidP="002567D4">
      <w:pPr>
        <w:tabs>
          <w:tab w:val="left" w:pos="4253"/>
          <w:tab w:val="left" w:pos="5954"/>
          <w:tab w:val="left" w:pos="8222"/>
        </w:tabs>
        <w:ind w:firstLine="567"/>
        <w:jc w:val="both"/>
        <w:rPr>
          <w:rFonts w:eastAsia="Calibri"/>
          <w:sz w:val="28"/>
          <w:szCs w:val="28"/>
        </w:rPr>
      </w:pPr>
      <w:r w:rsidRPr="008F4E84">
        <w:rPr>
          <w:rFonts w:eastAsia="Calibri"/>
          <w:sz w:val="28"/>
          <w:szCs w:val="28"/>
        </w:rPr>
        <w:lastRenderedPageBreak/>
        <w:t xml:space="preserve">от 5 до 10 лет  -    </w:t>
      </w:r>
      <w:r>
        <w:rPr>
          <w:rFonts w:eastAsia="Calibri"/>
          <w:sz w:val="28"/>
          <w:szCs w:val="28"/>
        </w:rPr>
        <w:t>2</w:t>
      </w:r>
      <w:r w:rsidRPr="008F4E84">
        <w:rPr>
          <w:rFonts w:eastAsia="Calibri"/>
          <w:sz w:val="28"/>
          <w:szCs w:val="28"/>
        </w:rPr>
        <w:t>чел.</w:t>
      </w:r>
      <w:r w:rsidRPr="008F4E84">
        <w:rPr>
          <w:rFonts w:eastAsia="Calibri"/>
          <w:sz w:val="28"/>
          <w:szCs w:val="28"/>
        </w:rPr>
        <w:tab/>
      </w:r>
      <w:r w:rsidRPr="008F4E84">
        <w:rPr>
          <w:rFonts w:eastAsia="Calibri"/>
          <w:sz w:val="28"/>
          <w:szCs w:val="28"/>
        </w:rPr>
        <w:tab/>
        <w:t xml:space="preserve">                 </w:t>
      </w:r>
    </w:p>
    <w:p w:rsidR="002567D4" w:rsidRPr="008F4E84" w:rsidRDefault="002567D4" w:rsidP="002567D4">
      <w:pPr>
        <w:tabs>
          <w:tab w:val="left" w:pos="4253"/>
          <w:tab w:val="left" w:pos="5977"/>
          <w:tab w:val="left" w:pos="8222"/>
        </w:tabs>
        <w:ind w:firstLine="567"/>
        <w:jc w:val="both"/>
        <w:rPr>
          <w:rFonts w:eastAsia="Calibri"/>
          <w:sz w:val="28"/>
          <w:szCs w:val="28"/>
        </w:rPr>
      </w:pPr>
      <w:r w:rsidRPr="008F4E84">
        <w:rPr>
          <w:rFonts w:eastAsia="Calibri"/>
          <w:sz w:val="28"/>
          <w:szCs w:val="28"/>
        </w:rPr>
        <w:t xml:space="preserve">от 15 – 25 лет      - 2 чел. </w:t>
      </w:r>
    </w:p>
    <w:p w:rsidR="002567D4" w:rsidRPr="008F4E84" w:rsidRDefault="002567D4" w:rsidP="002567D4">
      <w:pPr>
        <w:tabs>
          <w:tab w:val="left" w:pos="5642"/>
        </w:tabs>
        <w:ind w:firstLine="567"/>
        <w:jc w:val="both"/>
        <w:rPr>
          <w:rFonts w:eastAsia="Calibri"/>
          <w:sz w:val="28"/>
          <w:szCs w:val="28"/>
        </w:rPr>
      </w:pPr>
      <w:r w:rsidRPr="008F4E84">
        <w:rPr>
          <w:rFonts w:eastAsia="Calibri"/>
          <w:sz w:val="28"/>
          <w:szCs w:val="28"/>
        </w:rPr>
        <w:t xml:space="preserve">свыше 25 лет    -   </w:t>
      </w:r>
      <w:r>
        <w:rPr>
          <w:rFonts w:eastAsia="Calibri"/>
          <w:sz w:val="28"/>
          <w:szCs w:val="28"/>
        </w:rPr>
        <w:t>2</w:t>
      </w:r>
      <w:r w:rsidRPr="008F4E84">
        <w:rPr>
          <w:rFonts w:eastAsia="Calibri"/>
          <w:sz w:val="28"/>
          <w:szCs w:val="28"/>
        </w:rPr>
        <w:t xml:space="preserve"> чел.  </w:t>
      </w:r>
    </w:p>
    <w:p w:rsidR="00540F95" w:rsidRDefault="005A3520" w:rsidP="005A3520">
      <w:pPr>
        <w:tabs>
          <w:tab w:val="left" w:pos="5642"/>
        </w:tabs>
        <w:ind w:firstLine="567"/>
        <w:jc w:val="both"/>
        <w:rPr>
          <w:sz w:val="28"/>
          <w:szCs w:val="28"/>
        </w:rPr>
      </w:pPr>
      <w:r w:rsidRPr="00DD573B">
        <w:rPr>
          <w:sz w:val="28"/>
          <w:szCs w:val="28"/>
        </w:rPr>
        <w:t xml:space="preserve">100% педагогических работника </w:t>
      </w:r>
      <w:r w:rsidR="00540F95" w:rsidRPr="00B74883">
        <w:rPr>
          <w:sz w:val="28"/>
          <w:szCs w:val="28"/>
        </w:rPr>
        <w:t>прошли  курсы повышения квалификации в  ТОГОАУДПО ИПКРО «Организация и содержание образовательного процесса в условиях реализации ФГОС дошкольного образования», «Совершенствование структуры и содержания музыкального образования дошкольников в соответствии с ФГОС».</w:t>
      </w:r>
    </w:p>
    <w:p w:rsidR="007D527E" w:rsidRPr="003971CB" w:rsidRDefault="007D527E" w:rsidP="00B74883">
      <w:pPr>
        <w:jc w:val="both"/>
        <w:rPr>
          <w:sz w:val="28"/>
          <w:szCs w:val="28"/>
        </w:rPr>
      </w:pPr>
      <w:r w:rsidRPr="007D527E">
        <w:rPr>
          <w:b/>
          <w:sz w:val="28"/>
          <w:szCs w:val="28"/>
        </w:rPr>
        <w:t>Вывод:</w:t>
      </w:r>
      <w:r w:rsidRPr="007D527E">
        <w:rPr>
          <w:sz w:val="28"/>
          <w:szCs w:val="28"/>
        </w:rPr>
        <w:t xml:space="preserve"> В 20</w:t>
      </w:r>
      <w:r w:rsidR="006315DC">
        <w:rPr>
          <w:sz w:val="28"/>
          <w:szCs w:val="28"/>
        </w:rPr>
        <w:t>2</w:t>
      </w:r>
      <w:r w:rsidR="00226862">
        <w:rPr>
          <w:sz w:val="28"/>
          <w:szCs w:val="28"/>
        </w:rPr>
        <w:t>1</w:t>
      </w:r>
      <w:r w:rsidRPr="007D527E">
        <w:rPr>
          <w:sz w:val="28"/>
          <w:szCs w:val="28"/>
        </w:rPr>
        <w:t>-20</w:t>
      </w:r>
      <w:r w:rsidR="0036799D">
        <w:rPr>
          <w:sz w:val="28"/>
          <w:szCs w:val="28"/>
        </w:rPr>
        <w:t>2</w:t>
      </w:r>
      <w:r w:rsidR="00226862">
        <w:rPr>
          <w:sz w:val="28"/>
          <w:szCs w:val="28"/>
        </w:rPr>
        <w:t>2</w:t>
      </w:r>
      <w:r w:rsidRPr="007D527E">
        <w:rPr>
          <w:sz w:val="28"/>
          <w:szCs w:val="28"/>
        </w:rPr>
        <w:t xml:space="preserve">году образовательный ценз педагогов по сравнению с предыдущим годом остается таким же. </w:t>
      </w:r>
      <w:r w:rsidRPr="003971CB">
        <w:rPr>
          <w:sz w:val="28"/>
          <w:szCs w:val="28"/>
        </w:rPr>
        <w:t xml:space="preserve">Педагогический стаж работы идет без особых изменений. Возрастной состав остается без особых изменений основной состав педагогических работников с </w:t>
      </w:r>
      <w:r w:rsidR="00045F62">
        <w:rPr>
          <w:sz w:val="28"/>
          <w:szCs w:val="28"/>
        </w:rPr>
        <w:t>35</w:t>
      </w:r>
      <w:r w:rsidRPr="003971CB">
        <w:rPr>
          <w:sz w:val="28"/>
          <w:szCs w:val="28"/>
        </w:rPr>
        <w:t xml:space="preserve"> лет до </w:t>
      </w:r>
      <w:r w:rsidR="00045F62">
        <w:rPr>
          <w:sz w:val="28"/>
          <w:szCs w:val="28"/>
        </w:rPr>
        <w:t>6</w:t>
      </w:r>
      <w:r w:rsidR="003971CB">
        <w:rPr>
          <w:sz w:val="28"/>
          <w:szCs w:val="28"/>
        </w:rPr>
        <w:t>5</w:t>
      </w:r>
      <w:r w:rsidRPr="003971CB">
        <w:rPr>
          <w:sz w:val="28"/>
          <w:szCs w:val="28"/>
        </w:rPr>
        <w:t xml:space="preserve"> лет. </w:t>
      </w:r>
      <w:r w:rsidR="003971CB">
        <w:rPr>
          <w:sz w:val="28"/>
          <w:szCs w:val="28"/>
        </w:rPr>
        <w:t>У</w:t>
      </w:r>
      <w:r w:rsidRPr="003971CB">
        <w:rPr>
          <w:sz w:val="28"/>
          <w:szCs w:val="28"/>
        </w:rPr>
        <w:t xml:space="preserve"> всех педагогов </w:t>
      </w:r>
      <w:r w:rsidR="00540F95">
        <w:rPr>
          <w:sz w:val="28"/>
          <w:szCs w:val="28"/>
        </w:rPr>
        <w:t>пройдены</w:t>
      </w:r>
      <w:r w:rsidRPr="003971CB">
        <w:rPr>
          <w:sz w:val="28"/>
          <w:szCs w:val="28"/>
        </w:rPr>
        <w:t xml:space="preserve"> курс</w:t>
      </w:r>
      <w:r w:rsidR="00540F95">
        <w:rPr>
          <w:sz w:val="28"/>
          <w:szCs w:val="28"/>
        </w:rPr>
        <w:t>ы</w:t>
      </w:r>
      <w:r w:rsidRPr="003971CB">
        <w:rPr>
          <w:sz w:val="28"/>
          <w:szCs w:val="28"/>
        </w:rPr>
        <w:t xml:space="preserve"> повышения квалификации. </w:t>
      </w:r>
    </w:p>
    <w:p w:rsidR="005A3520" w:rsidRPr="003971CB" w:rsidRDefault="005A3520" w:rsidP="00B74883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3971CB" w:rsidRDefault="003971CB" w:rsidP="003971C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971CB">
        <w:rPr>
          <w:b/>
          <w:bCs/>
          <w:i/>
          <w:iCs/>
          <w:sz w:val="28"/>
          <w:szCs w:val="28"/>
        </w:rPr>
        <w:t>Анализ деятельности по изучению обобщению и распространению передового педагогического опыта.</w:t>
      </w:r>
    </w:p>
    <w:p w:rsidR="003971CB" w:rsidRPr="003971CB" w:rsidRDefault="003971CB" w:rsidP="003971CB">
      <w:pPr>
        <w:pStyle w:val="Default"/>
        <w:jc w:val="center"/>
        <w:rPr>
          <w:sz w:val="28"/>
          <w:szCs w:val="28"/>
        </w:rPr>
      </w:pPr>
    </w:p>
    <w:p w:rsidR="003971CB" w:rsidRPr="003971CB" w:rsidRDefault="003971CB" w:rsidP="003971CB">
      <w:pPr>
        <w:pStyle w:val="Default"/>
        <w:ind w:firstLine="720"/>
        <w:jc w:val="both"/>
        <w:rPr>
          <w:sz w:val="28"/>
          <w:szCs w:val="28"/>
        </w:rPr>
      </w:pPr>
      <w:r w:rsidRPr="003971CB">
        <w:rPr>
          <w:sz w:val="28"/>
          <w:szCs w:val="28"/>
        </w:rPr>
        <w:t>Изучение, обобщение, распространение и внедрение передового педагогического опыта является неотъемлемой частью методической работы ДОУ. Оно предполагает описание педагогом содержания работы по проблеме, показ наиболее устойчивых, характерных, повторяющихся приёмов, подходов, форм организации работы, убедительно свидетельствующих о том, почему данные методы и приёмы являются оптимальными.</w:t>
      </w:r>
    </w:p>
    <w:p w:rsidR="003971CB" w:rsidRPr="003971CB" w:rsidRDefault="003971CB" w:rsidP="003971CB">
      <w:pPr>
        <w:pStyle w:val="Default"/>
        <w:ind w:firstLine="720"/>
        <w:jc w:val="both"/>
        <w:rPr>
          <w:sz w:val="28"/>
          <w:szCs w:val="28"/>
        </w:rPr>
      </w:pPr>
      <w:r w:rsidRPr="003971CB">
        <w:rPr>
          <w:sz w:val="28"/>
          <w:szCs w:val="28"/>
        </w:rPr>
        <w:t>Изучение педагогического опыта</w:t>
      </w:r>
      <w:r>
        <w:rPr>
          <w:sz w:val="28"/>
          <w:szCs w:val="28"/>
        </w:rPr>
        <w:t>,</w:t>
      </w:r>
      <w:r w:rsidRPr="003971CB">
        <w:rPr>
          <w:sz w:val="28"/>
          <w:szCs w:val="28"/>
        </w:rPr>
        <w:t xml:space="preserve"> по своему характеру</w:t>
      </w:r>
      <w:r>
        <w:rPr>
          <w:sz w:val="28"/>
          <w:szCs w:val="28"/>
        </w:rPr>
        <w:t>,</w:t>
      </w:r>
      <w:r w:rsidRPr="003971CB">
        <w:rPr>
          <w:sz w:val="28"/>
          <w:szCs w:val="28"/>
        </w:rPr>
        <w:t xml:space="preserve"> есть исследовательская деятельность, требующая непосредственного наблюдения живого педагогического процесса, научного осмысления изучаемого педагогического явления, анализа и сравнения результатов, подтверждения конкретными примерами педагогической деятельности автора опыта, что требует специальных знаний и высокого уровня педагогической квалификации.</w:t>
      </w:r>
    </w:p>
    <w:p w:rsidR="00D602E7" w:rsidRPr="00D602E7" w:rsidRDefault="003971CB" w:rsidP="00D602E7">
      <w:pPr>
        <w:shd w:val="clear" w:color="auto" w:fill="FFFFFF"/>
        <w:ind w:firstLine="720"/>
        <w:jc w:val="both"/>
        <w:rPr>
          <w:sz w:val="28"/>
          <w:szCs w:val="28"/>
        </w:rPr>
      </w:pPr>
      <w:r w:rsidRPr="003971CB">
        <w:rPr>
          <w:sz w:val="28"/>
          <w:szCs w:val="28"/>
        </w:rPr>
        <w:t>Администрация ДО</w:t>
      </w:r>
      <w:r>
        <w:rPr>
          <w:sz w:val="28"/>
          <w:szCs w:val="28"/>
        </w:rPr>
        <w:t>У</w:t>
      </w:r>
      <w:r w:rsidRPr="003971CB">
        <w:rPr>
          <w:sz w:val="28"/>
          <w:szCs w:val="28"/>
        </w:rPr>
        <w:t xml:space="preserve"> в 20</w:t>
      </w:r>
      <w:r w:rsidR="006315DC">
        <w:rPr>
          <w:sz w:val="28"/>
          <w:szCs w:val="28"/>
        </w:rPr>
        <w:t>2</w:t>
      </w:r>
      <w:r w:rsidR="00226862">
        <w:rPr>
          <w:sz w:val="28"/>
          <w:szCs w:val="28"/>
        </w:rPr>
        <w:t>1</w:t>
      </w:r>
      <w:r w:rsidRPr="003971CB">
        <w:rPr>
          <w:sz w:val="28"/>
          <w:szCs w:val="28"/>
        </w:rPr>
        <w:t xml:space="preserve"> – 20</w:t>
      </w:r>
      <w:r w:rsidR="0036799D">
        <w:rPr>
          <w:sz w:val="28"/>
          <w:szCs w:val="28"/>
        </w:rPr>
        <w:t>2</w:t>
      </w:r>
      <w:r w:rsidR="00226862">
        <w:rPr>
          <w:sz w:val="28"/>
          <w:szCs w:val="28"/>
        </w:rPr>
        <w:t>2</w:t>
      </w:r>
      <w:r w:rsidRPr="003971CB">
        <w:rPr>
          <w:sz w:val="28"/>
          <w:szCs w:val="28"/>
        </w:rPr>
        <w:t xml:space="preserve"> уч</w:t>
      </w:r>
      <w:r w:rsidR="00540F95">
        <w:rPr>
          <w:sz w:val="28"/>
          <w:szCs w:val="28"/>
        </w:rPr>
        <w:t xml:space="preserve">ебном </w:t>
      </w:r>
      <w:r w:rsidRPr="003971CB">
        <w:rPr>
          <w:sz w:val="28"/>
          <w:szCs w:val="28"/>
        </w:rPr>
        <w:t xml:space="preserve">году была ориентирована на распространение опыта между педагогами большей частью внутри учреждения, а также в рамках методических объединений города. С целью обобщения и распространения педагогического опыта в течение года проводились следующие мероприятия: открытые занятия, </w:t>
      </w:r>
      <w:r w:rsidR="0087184D">
        <w:rPr>
          <w:sz w:val="28"/>
          <w:szCs w:val="28"/>
        </w:rPr>
        <w:t xml:space="preserve">мастер-классы, </w:t>
      </w:r>
      <w:r w:rsidRPr="003971CB">
        <w:rPr>
          <w:sz w:val="28"/>
          <w:szCs w:val="28"/>
        </w:rPr>
        <w:t>семинары-практикумы, публикации в СМИ, на личных сайтах педагогов:</w:t>
      </w:r>
    </w:p>
    <w:p w:rsidR="00540F95" w:rsidRPr="0087184D" w:rsidRDefault="00540F95" w:rsidP="00540F95">
      <w:pPr>
        <w:pStyle w:val="Default"/>
        <w:jc w:val="both"/>
        <w:rPr>
          <w:sz w:val="28"/>
          <w:szCs w:val="28"/>
        </w:rPr>
      </w:pPr>
      <w:r w:rsidRPr="0087184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Проведение конкурсов, викторин, соревнований, открытых показов НОД</w:t>
      </w:r>
      <w:r w:rsidRPr="0087184D">
        <w:rPr>
          <w:bCs/>
          <w:sz w:val="28"/>
          <w:szCs w:val="28"/>
        </w:rPr>
        <w:t xml:space="preserve"> внутри дошкольного учреждения. </w:t>
      </w:r>
    </w:p>
    <w:p w:rsidR="00540F95" w:rsidRDefault="00540F95" w:rsidP="00540F95">
      <w:pPr>
        <w:jc w:val="both"/>
        <w:rPr>
          <w:bCs/>
          <w:sz w:val="28"/>
          <w:szCs w:val="28"/>
        </w:rPr>
      </w:pPr>
      <w:r w:rsidRPr="00121563">
        <w:rPr>
          <w:bCs/>
          <w:sz w:val="28"/>
          <w:szCs w:val="28"/>
        </w:rPr>
        <w:t xml:space="preserve">2. Участие в </w:t>
      </w:r>
      <w:r>
        <w:rPr>
          <w:bCs/>
          <w:sz w:val="28"/>
          <w:szCs w:val="28"/>
        </w:rPr>
        <w:t>городских педагогических объединениях (ГПО)</w:t>
      </w:r>
      <w:r w:rsidRPr="00121563">
        <w:rPr>
          <w:bCs/>
          <w:sz w:val="28"/>
          <w:szCs w:val="28"/>
        </w:rPr>
        <w:t xml:space="preserve">. </w:t>
      </w:r>
    </w:p>
    <w:p w:rsidR="002567D4" w:rsidRDefault="002567D4" w:rsidP="00540F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Участие в муниципальном этапе всероссийского профессионального конкурса «Воспитатель года России» в 2022 году.</w:t>
      </w:r>
    </w:p>
    <w:p w:rsidR="002567D4" w:rsidRPr="009E7F2F" w:rsidRDefault="002567D4" w:rsidP="00540F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Участие в работе Педагогической мастерской по декоративно-</w:t>
      </w:r>
      <w:r w:rsidRPr="009E7F2F">
        <w:rPr>
          <w:bCs/>
          <w:sz w:val="28"/>
          <w:szCs w:val="28"/>
        </w:rPr>
        <w:t>прикладному творчеству в рамках Методической недели в системе дополнительного образования Тамбовской области</w:t>
      </w:r>
      <w:proofErr w:type="gramStart"/>
      <w:r w:rsidRPr="009E7F2F">
        <w:rPr>
          <w:bCs/>
          <w:sz w:val="28"/>
          <w:szCs w:val="28"/>
        </w:rPr>
        <w:t>.</w:t>
      </w:r>
      <w:r w:rsidRPr="009E7F2F">
        <w:rPr>
          <w:bCs/>
          <w:color w:val="FF0000"/>
          <w:sz w:val="28"/>
          <w:szCs w:val="28"/>
        </w:rPr>
        <w:t>.</w:t>
      </w:r>
      <w:proofErr w:type="gramEnd"/>
    </w:p>
    <w:p w:rsidR="00540F95" w:rsidRPr="0087184D" w:rsidRDefault="009E7F2F" w:rsidP="00540F95">
      <w:pPr>
        <w:pStyle w:val="Default"/>
        <w:spacing w:after="2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40F95" w:rsidRPr="009E7F2F">
        <w:rPr>
          <w:bCs/>
          <w:sz w:val="28"/>
          <w:szCs w:val="28"/>
        </w:rPr>
        <w:t xml:space="preserve">. На международном образовательном портале </w:t>
      </w:r>
      <w:proofErr w:type="spellStart"/>
      <w:r w:rsidR="00540F95" w:rsidRPr="009E7F2F">
        <w:rPr>
          <w:bCs/>
          <w:sz w:val="28"/>
          <w:szCs w:val="28"/>
        </w:rPr>
        <w:t>Maam.ru</w:t>
      </w:r>
      <w:proofErr w:type="spellEnd"/>
      <w:r w:rsidR="00540F95" w:rsidRPr="009E7F2F">
        <w:rPr>
          <w:bCs/>
          <w:sz w:val="28"/>
          <w:szCs w:val="28"/>
        </w:rPr>
        <w:t xml:space="preserve"> размещены методические разработки воспитателей ДОУ.</w:t>
      </w:r>
      <w:r w:rsidR="00540F95" w:rsidRPr="0087184D">
        <w:rPr>
          <w:bCs/>
          <w:sz w:val="28"/>
          <w:szCs w:val="28"/>
        </w:rPr>
        <w:t xml:space="preserve"> </w:t>
      </w:r>
    </w:p>
    <w:p w:rsidR="007705E0" w:rsidRPr="00207DA1" w:rsidRDefault="007705E0" w:rsidP="007705E0">
      <w:pPr>
        <w:pStyle w:val="a7"/>
        <w:shd w:val="clear" w:color="auto" w:fill="FFFFFF"/>
        <w:spacing w:before="40" w:after="4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207DA1">
        <w:rPr>
          <w:rFonts w:ascii="Times New Roman" w:hAnsi="Times New Roman"/>
          <w:color w:val="000000"/>
          <w:szCs w:val="28"/>
        </w:rPr>
        <w:lastRenderedPageBreak/>
        <w:t>Преемств</w:t>
      </w:r>
      <w:r>
        <w:rPr>
          <w:rFonts w:ascii="Times New Roman" w:hAnsi="Times New Roman"/>
          <w:color w:val="000000"/>
          <w:szCs w:val="28"/>
        </w:rPr>
        <w:t>енность в работе между МБДОУ</w:t>
      </w:r>
      <w:r w:rsidR="002567D4">
        <w:rPr>
          <w:rFonts w:ascii="Times New Roman" w:hAnsi="Times New Roman"/>
          <w:color w:val="000000"/>
          <w:szCs w:val="28"/>
        </w:rPr>
        <w:t xml:space="preserve"> «Детский сад №7 «Чайка»</w:t>
      </w:r>
      <w:r>
        <w:rPr>
          <w:rFonts w:ascii="Times New Roman" w:hAnsi="Times New Roman"/>
          <w:color w:val="000000"/>
          <w:szCs w:val="28"/>
        </w:rPr>
        <w:t xml:space="preserve"> и </w:t>
      </w:r>
      <w:r w:rsidR="002567D4">
        <w:rPr>
          <w:rFonts w:ascii="Times New Roman" w:hAnsi="Times New Roman"/>
          <w:color w:val="000000"/>
          <w:szCs w:val="28"/>
        </w:rPr>
        <w:t xml:space="preserve">социальными партнерами </w:t>
      </w:r>
      <w:r w:rsidRPr="00207DA1">
        <w:rPr>
          <w:rFonts w:ascii="Times New Roman" w:hAnsi="Times New Roman"/>
          <w:color w:val="000000"/>
          <w:szCs w:val="28"/>
        </w:rPr>
        <w:t xml:space="preserve"> осуществляется на основе Договора о совместной работе и Плана совместной работы.</w:t>
      </w:r>
    </w:p>
    <w:p w:rsidR="005A3520" w:rsidRPr="009F143C" w:rsidRDefault="009F143C" w:rsidP="009F143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F143C">
        <w:rPr>
          <w:b/>
          <w:sz w:val="28"/>
          <w:szCs w:val="28"/>
        </w:rPr>
        <w:t>Вывод:</w:t>
      </w:r>
      <w:r w:rsidRPr="009F1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Отмечена положительная динамика по </w:t>
      </w:r>
      <w:r w:rsidRPr="009F143C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ию</w:t>
      </w:r>
      <w:r w:rsidRPr="009F143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F143C">
        <w:rPr>
          <w:sz w:val="28"/>
          <w:szCs w:val="28"/>
        </w:rPr>
        <w:t xml:space="preserve"> работы педагогов по распространению своего педагогического опыта по теме самообразования</w:t>
      </w:r>
      <w:r w:rsidR="00AC339F">
        <w:rPr>
          <w:sz w:val="28"/>
          <w:szCs w:val="28"/>
        </w:rPr>
        <w:t>: публикации на сайтах,</w:t>
      </w:r>
      <w:r w:rsidRPr="009F143C">
        <w:rPr>
          <w:sz w:val="28"/>
          <w:szCs w:val="28"/>
        </w:rPr>
        <w:t xml:space="preserve"> </w:t>
      </w:r>
      <w:r w:rsidR="00AC339F">
        <w:rPr>
          <w:sz w:val="28"/>
          <w:szCs w:val="28"/>
        </w:rPr>
        <w:t>участие</w:t>
      </w:r>
      <w:r w:rsidRPr="009F143C">
        <w:rPr>
          <w:sz w:val="28"/>
          <w:szCs w:val="28"/>
        </w:rPr>
        <w:t xml:space="preserve"> в конкурс</w:t>
      </w:r>
      <w:r w:rsidR="00540F95">
        <w:rPr>
          <w:sz w:val="28"/>
          <w:szCs w:val="28"/>
        </w:rPr>
        <w:t>ах</w:t>
      </w:r>
      <w:r w:rsidRPr="009F143C">
        <w:rPr>
          <w:sz w:val="28"/>
          <w:szCs w:val="28"/>
        </w:rPr>
        <w:t>.</w:t>
      </w:r>
    </w:p>
    <w:p w:rsidR="009F143C" w:rsidRDefault="009F143C" w:rsidP="000A74C9">
      <w:pPr>
        <w:shd w:val="clear" w:color="auto" w:fill="FFFFFF"/>
        <w:ind w:left="326"/>
        <w:jc w:val="center"/>
        <w:rPr>
          <w:b/>
          <w:bCs/>
          <w:i/>
          <w:color w:val="000000"/>
          <w:spacing w:val="-12"/>
          <w:sz w:val="28"/>
          <w:szCs w:val="28"/>
        </w:rPr>
      </w:pPr>
    </w:p>
    <w:p w:rsidR="00DD573B" w:rsidRDefault="00DD573B" w:rsidP="000A74C9">
      <w:pPr>
        <w:shd w:val="clear" w:color="auto" w:fill="FFFFFF"/>
        <w:ind w:left="326"/>
        <w:jc w:val="center"/>
        <w:rPr>
          <w:b/>
          <w:bCs/>
          <w:i/>
          <w:color w:val="000000"/>
          <w:spacing w:val="-12"/>
          <w:sz w:val="28"/>
          <w:szCs w:val="28"/>
        </w:rPr>
      </w:pPr>
      <w:r w:rsidRPr="000A74C9">
        <w:rPr>
          <w:b/>
          <w:bCs/>
          <w:i/>
          <w:color w:val="000000"/>
          <w:spacing w:val="-12"/>
          <w:sz w:val="28"/>
          <w:szCs w:val="28"/>
        </w:rPr>
        <w:t>Основные задачи учреждения</w:t>
      </w:r>
    </w:p>
    <w:p w:rsidR="000A74C9" w:rsidRPr="000A74C9" w:rsidRDefault="000A74C9" w:rsidP="000A74C9">
      <w:pPr>
        <w:shd w:val="clear" w:color="auto" w:fill="FFFFFF"/>
        <w:ind w:left="326"/>
        <w:jc w:val="center"/>
        <w:rPr>
          <w:b/>
          <w:bCs/>
          <w:i/>
          <w:color w:val="000000"/>
          <w:spacing w:val="-12"/>
          <w:sz w:val="28"/>
          <w:szCs w:val="28"/>
        </w:rPr>
      </w:pPr>
    </w:p>
    <w:p w:rsidR="00DD573B" w:rsidRPr="00DD573B" w:rsidRDefault="00DD573B" w:rsidP="00DD573B">
      <w:pPr>
        <w:pStyle w:val="a5"/>
        <w:ind w:left="19" w:right="14" w:firstLine="715"/>
        <w:jc w:val="both"/>
        <w:rPr>
          <w:sz w:val="28"/>
          <w:szCs w:val="28"/>
        </w:rPr>
      </w:pPr>
      <w:r w:rsidRPr="00DD573B">
        <w:rPr>
          <w:sz w:val="28"/>
          <w:szCs w:val="28"/>
        </w:rPr>
        <w:t>Деятельность МБДОУ «Детский сад № 7 «Чайка» в  20</w:t>
      </w:r>
      <w:r w:rsidR="006315DC">
        <w:rPr>
          <w:sz w:val="28"/>
          <w:szCs w:val="28"/>
        </w:rPr>
        <w:t>2</w:t>
      </w:r>
      <w:r w:rsidR="002567D4">
        <w:rPr>
          <w:sz w:val="28"/>
          <w:szCs w:val="28"/>
        </w:rPr>
        <w:t>1</w:t>
      </w:r>
      <w:r w:rsidRPr="00DD573B">
        <w:rPr>
          <w:sz w:val="28"/>
          <w:szCs w:val="28"/>
        </w:rPr>
        <w:t xml:space="preserve"> - 20</w:t>
      </w:r>
      <w:r w:rsidR="0036799D">
        <w:rPr>
          <w:sz w:val="28"/>
          <w:szCs w:val="28"/>
        </w:rPr>
        <w:t>2</w:t>
      </w:r>
      <w:r w:rsidR="002567D4">
        <w:rPr>
          <w:sz w:val="28"/>
          <w:szCs w:val="28"/>
        </w:rPr>
        <w:t>2</w:t>
      </w:r>
      <w:r w:rsidRPr="00DD573B">
        <w:rPr>
          <w:sz w:val="28"/>
          <w:szCs w:val="28"/>
        </w:rPr>
        <w:t xml:space="preserve"> учебном году была направлена на достижение поставленной цели и решение  следующих  задач:</w:t>
      </w:r>
    </w:p>
    <w:p w:rsidR="00AC339F" w:rsidRPr="00AC339F" w:rsidRDefault="00AC339F" w:rsidP="00AC339F">
      <w:pPr>
        <w:jc w:val="both"/>
        <w:rPr>
          <w:sz w:val="28"/>
          <w:szCs w:val="28"/>
        </w:rPr>
      </w:pPr>
      <w:r w:rsidRPr="00AC339F">
        <w:rPr>
          <w:bCs/>
          <w:sz w:val="28"/>
          <w:szCs w:val="28"/>
        </w:rPr>
        <w:t xml:space="preserve">            </w:t>
      </w:r>
      <w:r w:rsidR="00DD573B" w:rsidRPr="00AC339F">
        <w:rPr>
          <w:bCs/>
          <w:sz w:val="28"/>
          <w:szCs w:val="28"/>
          <w:u w:val="single"/>
        </w:rPr>
        <w:t>Ц</w:t>
      </w:r>
      <w:r w:rsidR="00DD573B" w:rsidRPr="00AC339F">
        <w:rPr>
          <w:sz w:val="28"/>
          <w:szCs w:val="28"/>
          <w:u w:val="single"/>
        </w:rPr>
        <w:t>ель:</w:t>
      </w:r>
      <w:r w:rsidR="00DD573B" w:rsidRPr="00AC339F">
        <w:rPr>
          <w:sz w:val="28"/>
          <w:szCs w:val="28"/>
        </w:rPr>
        <w:t xml:space="preserve"> </w:t>
      </w:r>
      <w:r w:rsidRPr="00AC339F">
        <w:rPr>
          <w:sz w:val="28"/>
          <w:szCs w:val="28"/>
        </w:rPr>
        <w:t xml:space="preserve">Построение работы ДОУ в соответствии с ФГОС </w:t>
      </w:r>
      <w:proofErr w:type="gramStart"/>
      <w:r w:rsidRPr="00AC339F">
        <w:rPr>
          <w:sz w:val="28"/>
          <w:szCs w:val="28"/>
        </w:rPr>
        <w:t>ДО</w:t>
      </w:r>
      <w:proofErr w:type="gramEnd"/>
      <w:r w:rsidRPr="00AC339F">
        <w:rPr>
          <w:sz w:val="28"/>
          <w:szCs w:val="28"/>
        </w:rPr>
        <w:t xml:space="preserve">,  </w:t>
      </w:r>
      <w:proofErr w:type="gramStart"/>
      <w:r w:rsidRPr="00AC339F">
        <w:rPr>
          <w:sz w:val="28"/>
          <w:szCs w:val="28"/>
        </w:rPr>
        <w:t>создание</w:t>
      </w:r>
      <w:proofErr w:type="gramEnd"/>
      <w:r w:rsidRPr="00AC339F">
        <w:rPr>
          <w:sz w:val="28"/>
          <w:szCs w:val="28"/>
        </w:rPr>
        <w:t xml:space="preserve"> благоприятных условий для полноценного проживания ребѐнком дошкольного детства, формирование основ базовой культуры личности, всестороннее развитие психических и физических</w:t>
      </w:r>
      <w:r>
        <w:rPr>
          <w:sz w:val="28"/>
          <w:szCs w:val="28"/>
        </w:rPr>
        <w:t xml:space="preserve"> </w:t>
      </w:r>
      <w:r w:rsidRPr="00AC339F">
        <w:rPr>
          <w:sz w:val="28"/>
          <w:szCs w:val="28"/>
        </w:rPr>
        <w:t>качеств в соответствии с возрастными и индивидуальными особенностями, подготовка ребѐнка к жизни в современном обществе.</w:t>
      </w:r>
    </w:p>
    <w:p w:rsidR="000A74C9" w:rsidRPr="00EF6C2C" w:rsidRDefault="000A74C9" w:rsidP="000A74C9">
      <w:pPr>
        <w:pStyle w:val="a5"/>
        <w:spacing w:line="316" w:lineRule="exact"/>
        <w:ind w:right="14"/>
        <w:jc w:val="both"/>
        <w:rPr>
          <w:bCs/>
          <w:sz w:val="28"/>
          <w:szCs w:val="28"/>
          <w:highlight w:val="yellow"/>
          <w:u w:val="single"/>
        </w:rPr>
      </w:pPr>
    </w:p>
    <w:p w:rsidR="002567D4" w:rsidRPr="00C264DF" w:rsidRDefault="002567D4" w:rsidP="002567D4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C264DF">
        <w:rPr>
          <w:bCs/>
          <w:color w:val="000000" w:themeColor="text1"/>
          <w:sz w:val="28"/>
          <w:szCs w:val="28"/>
        </w:rPr>
        <w:t xml:space="preserve">Задачи: </w:t>
      </w:r>
    </w:p>
    <w:p w:rsidR="002567D4" w:rsidRPr="00C264DF" w:rsidRDefault="002567D4" w:rsidP="002567D4">
      <w:pPr>
        <w:contextualSpacing/>
        <w:rPr>
          <w:sz w:val="28"/>
          <w:szCs w:val="28"/>
        </w:rPr>
      </w:pPr>
    </w:p>
    <w:p w:rsidR="002567D4" w:rsidRPr="00583F54" w:rsidRDefault="002567D4" w:rsidP="002567D4">
      <w:pPr>
        <w:pStyle w:val="aa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264DF">
        <w:rPr>
          <w:rFonts w:ascii="yandex-sans" w:hAnsi="yandex-sans"/>
          <w:color w:val="000000"/>
          <w:sz w:val="28"/>
          <w:szCs w:val="28"/>
        </w:rPr>
        <w:t xml:space="preserve">Совершенствование   системы   взаимодействия   педагогов   и   </w:t>
      </w:r>
      <w:r>
        <w:rPr>
          <w:rFonts w:ascii="yandex-sans" w:hAnsi="yandex-sans"/>
          <w:color w:val="000000"/>
          <w:sz w:val="28"/>
          <w:szCs w:val="28"/>
        </w:rPr>
        <w:t xml:space="preserve">            </w:t>
      </w:r>
      <w:r w:rsidRPr="00583F54">
        <w:rPr>
          <w:rFonts w:ascii="yandex-sans" w:hAnsi="yandex-sans"/>
          <w:color w:val="000000"/>
          <w:sz w:val="28"/>
          <w:szCs w:val="28"/>
        </w:rPr>
        <w:t>родителей  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жизнедеятельности.</w:t>
      </w:r>
    </w:p>
    <w:p w:rsidR="002567D4" w:rsidRPr="00583F54" w:rsidRDefault="002567D4" w:rsidP="002567D4">
      <w:pPr>
        <w:pStyle w:val="aa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C264DF">
        <w:rPr>
          <w:rFonts w:ascii="yandex-sans" w:hAnsi="yandex-sans"/>
          <w:color w:val="000000"/>
          <w:sz w:val="28"/>
          <w:szCs w:val="28"/>
        </w:rPr>
        <w:t xml:space="preserve">Развитие  творческой   речевой   активности   детей   через   </w:t>
      </w:r>
      <w:r w:rsidRPr="00583F54">
        <w:rPr>
          <w:rFonts w:ascii="yandex-sans" w:hAnsi="yandex-sans"/>
          <w:color w:val="000000"/>
          <w:sz w:val="28"/>
          <w:szCs w:val="28"/>
        </w:rPr>
        <w:t xml:space="preserve">решение  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83F54">
        <w:rPr>
          <w:rFonts w:ascii="yandex-sans" w:hAnsi="yandex-sans"/>
          <w:color w:val="000000"/>
          <w:sz w:val="28"/>
          <w:szCs w:val="28"/>
        </w:rPr>
        <w:t>проблемных   ситуаций, проектной деятельности и развития коммуникативных способностей   через театрализованную деятельность.</w:t>
      </w:r>
    </w:p>
    <w:p w:rsidR="006B378C" w:rsidRDefault="002567D4" w:rsidP="002567D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3. </w:t>
      </w:r>
      <w:r w:rsidRPr="00C264DF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</w:t>
      </w:r>
      <w:r w:rsidRPr="00C264DF">
        <w:rPr>
          <w:rFonts w:ascii="yandex-sans" w:hAnsi="yandex-sans"/>
          <w:color w:val="000000"/>
          <w:sz w:val="28"/>
          <w:szCs w:val="28"/>
        </w:rPr>
        <w:t>оздание   условий,   способствующих   реализации   художественно-   эстетического   развития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C264DF">
        <w:rPr>
          <w:rFonts w:ascii="yandex-sans" w:hAnsi="yandex-sans"/>
          <w:color w:val="000000"/>
          <w:sz w:val="28"/>
          <w:szCs w:val="28"/>
        </w:rPr>
        <w:t>воспитанников,   их   творческого   потенциала  </w:t>
      </w:r>
      <w:r w:rsidR="006B378C">
        <w:rPr>
          <w:rFonts w:ascii="yandex-sans" w:hAnsi="yandex-sans"/>
          <w:color w:val="000000"/>
          <w:sz w:val="28"/>
          <w:szCs w:val="28"/>
        </w:rPr>
        <w:t xml:space="preserve">в   условиях </w:t>
      </w:r>
      <w:r w:rsidRPr="00C264DF">
        <w:rPr>
          <w:rFonts w:ascii="yandex-sans" w:hAnsi="yandex-sans"/>
          <w:color w:val="000000"/>
          <w:sz w:val="28"/>
          <w:szCs w:val="28"/>
        </w:rPr>
        <w:t xml:space="preserve">дошкольной   </w:t>
      </w:r>
      <w:r>
        <w:rPr>
          <w:rFonts w:ascii="yandex-sans" w:hAnsi="yandex-sans"/>
          <w:color w:val="000000"/>
          <w:sz w:val="28"/>
          <w:szCs w:val="28"/>
        </w:rPr>
        <w:t>о</w:t>
      </w:r>
      <w:r w:rsidRPr="00C264DF">
        <w:rPr>
          <w:rFonts w:ascii="yandex-sans" w:hAnsi="yandex-sans"/>
          <w:color w:val="000000"/>
          <w:sz w:val="28"/>
          <w:szCs w:val="28"/>
        </w:rPr>
        <w:t>бразовательной</w:t>
      </w:r>
      <w:r w:rsidR="006B378C">
        <w:rPr>
          <w:rFonts w:ascii="yandex-sans" w:hAnsi="yandex-sans"/>
          <w:color w:val="000000"/>
          <w:sz w:val="28"/>
          <w:szCs w:val="28"/>
        </w:rPr>
        <w:t xml:space="preserve"> </w:t>
      </w:r>
      <w:r w:rsidR="006B378C" w:rsidRPr="00C264DF">
        <w:rPr>
          <w:rFonts w:ascii="yandex-sans" w:hAnsi="yandex-sans"/>
          <w:color w:val="000000"/>
          <w:sz w:val="28"/>
          <w:szCs w:val="28"/>
        </w:rPr>
        <w:t>ор</w:t>
      </w:r>
      <w:r w:rsidR="006B378C">
        <w:rPr>
          <w:rFonts w:ascii="yandex-sans" w:hAnsi="yandex-sans"/>
          <w:color w:val="000000"/>
          <w:sz w:val="28"/>
          <w:szCs w:val="28"/>
        </w:rPr>
        <w:t>ганизации</w:t>
      </w:r>
      <w:r w:rsidR="006B378C" w:rsidRPr="006B378C">
        <w:rPr>
          <w:rFonts w:ascii="yandex-sans" w:hAnsi="yandex-sans"/>
          <w:color w:val="000000"/>
          <w:sz w:val="28"/>
          <w:szCs w:val="28"/>
        </w:rPr>
        <w:t xml:space="preserve"> </w:t>
      </w:r>
      <w:r w:rsidR="006B378C">
        <w:rPr>
          <w:rFonts w:ascii="yandex-sans" w:hAnsi="yandex-sans"/>
          <w:color w:val="000000"/>
          <w:sz w:val="28"/>
          <w:szCs w:val="28"/>
        </w:rPr>
        <w:t>в соответствии с ФГОС.</w:t>
      </w:r>
    </w:p>
    <w:p w:rsidR="000A74C9" w:rsidRPr="006B378C" w:rsidRDefault="002567D4" w:rsidP="006B378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 </w:t>
      </w:r>
    </w:p>
    <w:p w:rsidR="000A74C9" w:rsidRPr="000A74C9" w:rsidRDefault="000A74C9" w:rsidP="000A74C9">
      <w:pPr>
        <w:widowControl/>
        <w:jc w:val="center"/>
        <w:rPr>
          <w:b/>
          <w:i/>
          <w:iCs/>
          <w:sz w:val="28"/>
          <w:szCs w:val="28"/>
        </w:rPr>
      </w:pPr>
      <w:r w:rsidRPr="000A74C9">
        <w:rPr>
          <w:b/>
          <w:i/>
          <w:iCs/>
          <w:sz w:val="28"/>
          <w:szCs w:val="28"/>
        </w:rPr>
        <w:t>Анализ реализации</w:t>
      </w:r>
      <w:r>
        <w:rPr>
          <w:b/>
          <w:i/>
          <w:iCs/>
          <w:sz w:val="28"/>
          <w:szCs w:val="28"/>
        </w:rPr>
        <w:t xml:space="preserve"> </w:t>
      </w:r>
      <w:r w:rsidRPr="000A74C9">
        <w:rPr>
          <w:b/>
          <w:i/>
          <w:iCs/>
          <w:sz w:val="28"/>
          <w:szCs w:val="28"/>
        </w:rPr>
        <w:t>основной образовательной</w:t>
      </w:r>
    </w:p>
    <w:p w:rsidR="00D9232A" w:rsidRDefault="000A74C9" w:rsidP="00D9232A">
      <w:pPr>
        <w:widowControl/>
        <w:jc w:val="center"/>
        <w:rPr>
          <w:b/>
          <w:i/>
          <w:iCs/>
          <w:sz w:val="28"/>
          <w:szCs w:val="28"/>
        </w:rPr>
      </w:pPr>
      <w:r w:rsidRPr="000A74C9">
        <w:rPr>
          <w:b/>
          <w:i/>
          <w:iCs/>
          <w:sz w:val="28"/>
          <w:szCs w:val="28"/>
        </w:rPr>
        <w:t>программы дошкольного</w:t>
      </w:r>
      <w:r>
        <w:rPr>
          <w:b/>
          <w:i/>
          <w:iCs/>
          <w:sz w:val="28"/>
          <w:szCs w:val="28"/>
        </w:rPr>
        <w:t xml:space="preserve"> </w:t>
      </w:r>
      <w:r w:rsidRPr="000A74C9">
        <w:rPr>
          <w:b/>
          <w:i/>
          <w:iCs/>
          <w:sz w:val="28"/>
          <w:szCs w:val="28"/>
        </w:rPr>
        <w:t>образования</w:t>
      </w:r>
    </w:p>
    <w:p w:rsidR="00D9232A" w:rsidRPr="00D9232A" w:rsidRDefault="00D9232A" w:rsidP="00D9232A">
      <w:pPr>
        <w:widowControl/>
        <w:jc w:val="center"/>
        <w:rPr>
          <w:b/>
          <w:i/>
          <w:iCs/>
          <w:sz w:val="28"/>
          <w:szCs w:val="28"/>
        </w:rPr>
      </w:pPr>
    </w:p>
    <w:p w:rsidR="00D9232A" w:rsidRPr="00D9232A" w:rsidRDefault="00D9232A" w:rsidP="004A33A1">
      <w:pPr>
        <w:pStyle w:val="Default"/>
        <w:ind w:firstLine="720"/>
        <w:jc w:val="both"/>
        <w:rPr>
          <w:sz w:val="28"/>
          <w:szCs w:val="28"/>
        </w:rPr>
      </w:pPr>
      <w:r w:rsidRPr="00D9232A">
        <w:rPr>
          <w:sz w:val="28"/>
          <w:szCs w:val="28"/>
        </w:rPr>
        <w:t>В 20</w:t>
      </w:r>
      <w:r w:rsidR="006315DC">
        <w:rPr>
          <w:sz w:val="28"/>
          <w:szCs w:val="28"/>
        </w:rPr>
        <w:t>2</w:t>
      </w:r>
      <w:r w:rsidR="006B378C">
        <w:rPr>
          <w:sz w:val="28"/>
          <w:szCs w:val="28"/>
        </w:rPr>
        <w:t>1</w:t>
      </w:r>
      <w:r w:rsidRPr="00D9232A">
        <w:rPr>
          <w:sz w:val="28"/>
          <w:szCs w:val="28"/>
        </w:rPr>
        <w:t>-20</w:t>
      </w:r>
      <w:r w:rsidR="00F8516B">
        <w:rPr>
          <w:sz w:val="28"/>
          <w:szCs w:val="28"/>
        </w:rPr>
        <w:t>2</w:t>
      </w:r>
      <w:r w:rsidR="006B378C">
        <w:rPr>
          <w:sz w:val="28"/>
          <w:szCs w:val="28"/>
        </w:rPr>
        <w:t>2</w:t>
      </w:r>
      <w:r w:rsidRPr="00D9232A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МБДОУ «Детский сад №7 «Чайка»</w:t>
      </w:r>
      <w:r w:rsidRPr="00D9232A">
        <w:rPr>
          <w:sz w:val="28"/>
          <w:szCs w:val="28"/>
        </w:rPr>
        <w:t xml:space="preserve"> реализовывали общеобразовательную программу дошкольного образования "От рождения до школы" под редакцией Н.Е. </w:t>
      </w:r>
      <w:proofErr w:type="spellStart"/>
      <w:r w:rsidRPr="00D9232A">
        <w:rPr>
          <w:sz w:val="28"/>
          <w:szCs w:val="28"/>
        </w:rPr>
        <w:t>Вераксы</w:t>
      </w:r>
      <w:proofErr w:type="spellEnd"/>
      <w:r w:rsidRPr="00D9232A">
        <w:rPr>
          <w:sz w:val="28"/>
          <w:szCs w:val="28"/>
        </w:rPr>
        <w:t xml:space="preserve">, Т.С. Комаровой, М.А. Васильевой. </w:t>
      </w:r>
    </w:p>
    <w:p w:rsidR="00D9232A" w:rsidRDefault="00D9232A" w:rsidP="00D9232A">
      <w:pPr>
        <w:pStyle w:val="Default"/>
        <w:jc w:val="both"/>
        <w:rPr>
          <w:sz w:val="28"/>
          <w:szCs w:val="28"/>
        </w:rPr>
      </w:pPr>
      <w:r w:rsidRPr="00D9232A">
        <w:rPr>
          <w:sz w:val="28"/>
          <w:szCs w:val="28"/>
        </w:rPr>
        <w:t xml:space="preserve">Вся работа коллектива дошкольных отделений велась согласно поставленным целям и задачам годового плана. </w:t>
      </w:r>
    </w:p>
    <w:p w:rsidR="004A33A1" w:rsidRDefault="004A33A1" w:rsidP="00D9232A">
      <w:pPr>
        <w:pStyle w:val="Default"/>
        <w:jc w:val="both"/>
        <w:rPr>
          <w:sz w:val="28"/>
          <w:szCs w:val="28"/>
        </w:rPr>
      </w:pPr>
      <w:r w:rsidRPr="004A33A1">
        <w:rPr>
          <w:sz w:val="28"/>
          <w:szCs w:val="28"/>
        </w:rPr>
        <w:t>Для решения годовых задач и выполнения годового плана были проведены следующие мероприятия: консультации, семинары, открытые занятия, конкурсы, тематический контроль, оперативные контроли.</w:t>
      </w:r>
    </w:p>
    <w:p w:rsidR="004A33A1" w:rsidRPr="004A33A1" w:rsidRDefault="004A33A1" w:rsidP="004A33A1">
      <w:pPr>
        <w:pStyle w:val="Default"/>
        <w:jc w:val="both"/>
        <w:rPr>
          <w:sz w:val="28"/>
          <w:szCs w:val="28"/>
        </w:rPr>
      </w:pPr>
      <w:r w:rsidRPr="004A33A1">
        <w:rPr>
          <w:sz w:val="28"/>
          <w:szCs w:val="28"/>
        </w:rPr>
        <w:lastRenderedPageBreak/>
        <w:t>В дошкольн</w:t>
      </w:r>
      <w:r w:rsidR="00355C27">
        <w:rPr>
          <w:sz w:val="28"/>
          <w:szCs w:val="28"/>
        </w:rPr>
        <w:t>ом</w:t>
      </w:r>
      <w:r w:rsidRPr="004A33A1">
        <w:rPr>
          <w:sz w:val="28"/>
          <w:szCs w:val="28"/>
        </w:rPr>
        <w:t xml:space="preserve"> образовательн</w:t>
      </w:r>
      <w:r w:rsidR="00355C27">
        <w:rPr>
          <w:sz w:val="28"/>
          <w:szCs w:val="28"/>
        </w:rPr>
        <w:t>ом</w:t>
      </w:r>
      <w:r w:rsidRPr="004A33A1">
        <w:rPr>
          <w:sz w:val="28"/>
          <w:szCs w:val="28"/>
        </w:rPr>
        <w:t xml:space="preserve"> учреждени</w:t>
      </w:r>
      <w:r w:rsidR="00355C27">
        <w:rPr>
          <w:sz w:val="28"/>
          <w:szCs w:val="28"/>
        </w:rPr>
        <w:t>и</w:t>
      </w:r>
      <w:r w:rsidRPr="004A33A1">
        <w:rPr>
          <w:sz w:val="28"/>
          <w:szCs w:val="28"/>
        </w:rPr>
        <w:t xml:space="preserve"> были созданы необходимые условия для полноценного физического и психологического развития детей, их обучения и воспитания, а так же для производственной работы персонала, творческого роста педагогов. Накопительный опыт воспитательно-образовательной работы позволяет заложить фундамент знаний воспитанников, обеспечить уровень соответствующий федеральному государственному стандарту образования, закону РФ «Об образовании». По реализации годовых задач в ДОУ соблюдались все условия для сохранения жизни и здоровья детей, велся систематический </w:t>
      </w:r>
      <w:proofErr w:type="gramStart"/>
      <w:r w:rsidRPr="004A33A1">
        <w:rPr>
          <w:sz w:val="28"/>
          <w:szCs w:val="28"/>
        </w:rPr>
        <w:t>контроль за</w:t>
      </w:r>
      <w:proofErr w:type="gramEnd"/>
      <w:r w:rsidRPr="004A33A1">
        <w:rPr>
          <w:sz w:val="28"/>
          <w:szCs w:val="28"/>
        </w:rPr>
        <w:t xml:space="preserve"> соблюдением инструктажей по охране жизни и здоровья детей, проводились профилактические мероприятия по соблюдению требований инструкций. </w:t>
      </w:r>
    </w:p>
    <w:p w:rsidR="00355C27" w:rsidRDefault="004A33A1" w:rsidP="00355C27">
      <w:pPr>
        <w:jc w:val="both"/>
        <w:rPr>
          <w:sz w:val="28"/>
          <w:szCs w:val="28"/>
        </w:rPr>
      </w:pPr>
      <w:r w:rsidRPr="004A33A1">
        <w:rPr>
          <w:sz w:val="28"/>
          <w:szCs w:val="28"/>
        </w:rPr>
        <w:t>В детском саду созданы условия для двигательной активности детей в соответствии с их возрастами и индивидуальными особенностями. Педагоги используют разнообразные формы организации физической активности детей, проводят утреннюю гимнастику, физкультурные занятия, физкультминутки, динамические паузы, бодрящую гимнастику после сна, подвижные и спортивные игры, спортивные досуги и праздники.</w:t>
      </w:r>
    </w:p>
    <w:p w:rsidR="006B378C" w:rsidRPr="006B378C" w:rsidRDefault="006B378C" w:rsidP="006B378C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 w:rsidRPr="00A5142C">
        <w:rPr>
          <w:sz w:val="28"/>
          <w:szCs w:val="28"/>
        </w:rPr>
        <w:t xml:space="preserve">Воспитанники  ДОУ активно участвовали в различных конкурсах организованных </w:t>
      </w:r>
      <w:r w:rsidRPr="00A5142C">
        <w:rPr>
          <w:bCs/>
          <w:sz w:val="28"/>
          <w:szCs w:val="28"/>
        </w:rPr>
        <w:t>учреждением  культуры Тамбовс</w:t>
      </w:r>
      <w:r>
        <w:rPr>
          <w:bCs/>
          <w:sz w:val="28"/>
          <w:szCs w:val="28"/>
        </w:rPr>
        <w:t xml:space="preserve">кая областная картинная галерея </w:t>
      </w:r>
      <w:r w:rsidRPr="00A5142C">
        <w:rPr>
          <w:bCs/>
          <w:sz w:val="28"/>
          <w:szCs w:val="28"/>
        </w:rPr>
        <w:t xml:space="preserve">филиал «Музей-усадьба А.М. Герасимова»,  УГИБДД УМВД России по Тамбовской области,  Мичуринской </w:t>
      </w:r>
      <w:r w:rsidRPr="00A5142C">
        <w:rPr>
          <w:rFonts w:ascii="yandex-sans" w:hAnsi="yandex-sans"/>
          <w:color w:val="000000"/>
          <w:sz w:val="27"/>
          <w:szCs w:val="27"/>
        </w:rPr>
        <w:t>епархией</w:t>
      </w:r>
      <w:r>
        <w:rPr>
          <w:rFonts w:ascii="yandex-sans" w:hAnsi="yandex-sans"/>
          <w:color w:val="000000"/>
          <w:sz w:val="27"/>
          <w:szCs w:val="27"/>
        </w:rPr>
        <w:t xml:space="preserve"> </w:t>
      </w:r>
      <w:r w:rsidRPr="00B06F53">
        <w:rPr>
          <w:rFonts w:ascii="yandex-sans" w:hAnsi="yandex-sans"/>
          <w:color w:val="000000"/>
          <w:sz w:val="27"/>
          <w:szCs w:val="27"/>
        </w:rPr>
        <w:t>«Свет Рождественской звезды»</w:t>
      </w:r>
      <w:r>
        <w:rPr>
          <w:rFonts w:ascii="yandex-sans" w:hAnsi="yandex-sans"/>
          <w:color w:val="000000"/>
          <w:sz w:val="27"/>
          <w:szCs w:val="27"/>
        </w:rPr>
        <w:t>,</w:t>
      </w:r>
      <w:r>
        <w:rPr>
          <w:rFonts w:ascii="yandex-sans" w:hAnsi="yandex-sans" w:hint="eastAsia"/>
          <w:color w:val="000000"/>
          <w:sz w:val="27"/>
          <w:szCs w:val="27"/>
        </w:rPr>
        <w:t xml:space="preserve"> «</w:t>
      </w:r>
      <w:r>
        <w:rPr>
          <w:rFonts w:ascii="yandex-sans" w:hAnsi="yandex-sans"/>
          <w:color w:val="000000"/>
          <w:sz w:val="27"/>
          <w:szCs w:val="27"/>
        </w:rPr>
        <w:t>Пасха Красная</w:t>
      </w:r>
      <w:r>
        <w:rPr>
          <w:rFonts w:ascii="yandex-sans" w:hAnsi="yandex-sans" w:hint="eastAsia"/>
          <w:color w:val="000000"/>
          <w:sz w:val="27"/>
          <w:szCs w:val="27"/>
        </w:rPr>
        <w:t>»</w:t>
      </w:r>
      <w:r>
        <w:rPr>
          <w:rFonts w:ascii="yandex-sans" w:hAnsi="yandex-sans"/>
          <w:color w:val="000000"/>
          <w:sz w:val="27"/>
          <w:szCs w:val="27"/>
        </w:rPr>
        <w:t>, акциях посвященных Дню Победы,  Дню Космонавтики,</w:t>
      </w:r>
      <w:r>
        <w:rPr>
          <w:rFonts w:ascii="yandex-sans" w:hAnsi="yandex-sans" w:hint="eastAsia"/>
          <w:color w:val="000000"/>
          <w:sz w:val="27"/>
          <w:szCs w:val="27"/>
        </w:rPr>
        <w:t xml:space="preserve"> в</w:t>
      </w:r>
      <w:r>
        <w:rPr>
          <w:rFonts w:ascii="yandex-sans" w:hAnsi="yandex-sans"/>
          <w:color w:val="000000"/>
          <w:sz w:val="27"/>
          <w:szCs w:val="27"/>
        </w:rPr>
        <w:t>о В</w:t>
      </w:r>
      <w:r>
        <w:rPr>
          <w:rFonts w:ascii="yandex-sans" w:hAnsi="yandex-sans" w:hint="eastAsia"/>
          <w:color w:val="000000"/>
          <w:sz w:val="27"/>
          <w:szCs w:val="27"/>
        </w:rPr>
        <w:t>с</w:t>
      </w:r>
      <w:r>
        <w:rPr>
          <w:rFonts w:ascii="yandex-sans" w:hAnsi="yandex-sans"/>
          <w:color w:val="000000"/>
          <w:sz w:val="27"/>
          <w:szCs w:val="27"/>
        </w:rPr>
        <w:t xml:space="preserve">ероссийской </w:t>
      </w:r>
      <w:r>
        <w:rPr>
          <w:rFonts w:ascii="yandex-sans" w:hAnsi="yandex-sans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yandex-sans" w:hAnsi="yandex-sans" w:hint="eastAsia"/>
          <w:color w:val="000000"/>
          <w:sz w:val="27"/>
          <w:szCs w:val="27"/>
        </w:rPr>
        <w:t>детско</w:t>
      </w:r>
      <w:proofErr w:type="spellEnd"/>
      <w:r>
        <w:rPr>
          <w:rFonts w:ascii="yandex-sans" w:hAnsi="yandex-sans" w:hint="eastAsia"/>
          <w:color w:val="000000"/>
          <w:sz w:val="27"/>
          <w:szCs w:val="27"/>
        </w:rPr>
        <w:t xml:space="preserve">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–ю</w:t>
      </w:r>
      <w:proofErr w:type="gramEnd"/>
      <w:r>
        <w:rPr>
          <w:rFonts w:ascii="yandex-sans" w:hAnsi="yandex-sans" w:hint="eastAsia"/>
          <w:color w:val="000000"/>
          <w:sz w:val="27"/>
          <w:szCs w:val="27"/>
        </w:rPr>
        <w:t xml:space="preserve">ношеской </w:t>
      </w:r>
      <w:r>
        <w:rPr>
          <w:rFonts w:ascii="yandex-sans" w:hAnsi="yandex-sans"/>
          <w:color w:val="000000"/>
          <w:sz w:val="27"/>
          <w:szCs w:val="27"/>
        </w:rPr>
        <w:t xml:space="preserve"> патриотической акции </w:t>
      </w:r>
      <w:r>
        <w:rPr>
          <w:rFonts w:ascii="yandex-sans" w:hAnsi="yandex-sans" w:hint="eastAsia"/>
          <w:color w:val="000000"/>
          <w:sz w:val="27"/>
          <w:szCs w:val="27"/>
        </w:rPr>
        <w:t>«</w:t>
      </w:r>
      <w:r>
        <w:rPr>
          <w:rFonts w:ascii="yandex-sans" w:hAnsi="yandex-sans"/>
          <w:color w:val="000000"/>
          <w:sz w:val="27"/>
          <w:szCs w:val="27"/>
        </w:rPr>
        <w:t>Рисуем Победу</w:t>
      </w:r>
      <w:r>
        <w:rPr>
          <w:rFonts w:ascii="yandex-sans" w:hAnsi="yandex-sans" w:hint="eastAsia"/>
          <w:color w:val="000000"/>
          <w:sz w:val="27"/>
          <w:szCs w:val="27"/>
        </w:rPr>
        <w:t>»</w:t>
      </w:r>
      <w:r>
        <w:rPr>
          <w:rFonts w:ascii="yandex-sans" w:hAnsi="yandex-sans"/>
          <w:color w:val="000000"/>
          <w:sz w:val="27"/>
          <w:szCs w:val="27"/>
        </w:rPr>
        <w:t>.</w:t>
      </w:r>
    </w:p>
    <w:p w:rsidR="00355C27" w:rsidRPr="00355C27" w:rsidRDefault="00355C27" w:rsidP="00355C27">
      <w:pPr>
        <w:pStyle w:val="Default"/>
        <w:ind w:firstLine="720"/>
        <w:jc w:val="both"/>
        <w:rPr>
          <w:sz w:val="28"/>
          <w:szCs w:val="28"/>
        </w:rPr>
      </w:pPr>
      <w:r w:rsidRPr="00355C27">
        <w:rPr>
          <w:sz w:val="28"/>
          <w:szCs w:val="28"/>
        </w:rPr>
        <w:t>Медицинское обслуживание детей осуществляется старшей медицинской сестрой</w:t>
      </w:r>
      <w:r>
        <w:rPr>
          <w:sz w:val="28"/>
          <w:szCs w:val="28"/>
        </w:rPr>
        <w:t xml:space="preserve"> и</w:t>
      </w:r>
      <w:r w:rsidRPr="00355C27">
        <w:rPr>
          <w:sz w:val="28"/>
          <w:szCs w:val="28"/>
        </w:rPr>
        <w:t xml:space="preserve"> врачом-педиатром. </w:t>
      </w:r>
    </w:p>
    <w:p w:rsidR="00355C27" w:rsidRPr="00355C27" w:rsidRDefault="00355C27" w:rsidP="00355C27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воздушный режим соответствует нормам. </w:t>
      </w:r>
    </w:p>
    <w:p w:rsidR="00355C27" w:rsidRPr="00355C27" w:rsidRDefault="00355C27" w:rsidP="00355C27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 xml:space="preserve">Педагогический коллектив уделяет должное внимание закаливающим процедурам т.к. закаливание организма ребёнка повышает его устойчивость к воздействию различных неблагоприятных факторов внешней среды. </w:t>
      </w:r>
      <w:r w:rsidR="00F46636">
        <w:rPr>
          <w:sz w:val="28"/>
          <w:szCs w:val="28"/>
        </w:rPr>
        <w:t xml:space="preserve"> </w:t>
      </w:r>
      <w:r w:rsidRPr="00355C27">
        <w:rPr>
          <w:sz w:val="28"/>
          <w:szCs w:val="28"/>
        </w:rPr>
        <w:t xml:space="preserve">С целью снижения заболевания проводились оздоровительные мероприятия по профилактике ОРЗ со всеми детьми: </w:t>
      </w:r>
      <w:proofErr w:type="spellStart"/>
      <w:r w:rsidRPr="00355C27">
        <w:rPr>
          <w:sz w:val="28"/>
          <w:szCs w:val="28"/>
        </w:rPr>
        <w:t>коррегирующие</w:t>
      </w:r>
      <w:proofErr w:type="spellEnd"/>
      <w:r w:rsidRPr="00355C27">
        <w:rPr>
          <w:sz w:val="28"/>
          <w:szCs w:val="28"/>
        </w:rPr>
        <w:t xml:space="preserve">, дыхательные упражнения после сна, приём детей на улице в тёплое время года, сон с доступом свежего воздуха, полоскание рта после каждого приёма пищи водой комнатной температуры, хождение по разным видам дорожек (ребристые, колючие, и т. д.). </w:t>
      </w:r>
    </w:p>
    <w:p w:rsidR="00355C27" w:rsidRPr="00355C27" w:rsidRDefault="00355C27" w:rsidP="00355C27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>Для установления тесной связи между семьёй и дошкольным учреждением провод</w:t>
      </w:r>
      <w:r w:rsidR="00FC4FDC">
        <w:rPr>
          <w:sz w:val="28"/>
          <w:szCs w:val="28"/>
        </w:rPr>
        <w:t>ятся</w:t>
      </w:r>
      <w:r w:rsidRPr="00355C27">
        <w:rPr>
          <w:sz w:val="28"/>
          <w:szCs w:val="28"/>
        </w:rPr>
        <w:t xml:space="preserve"> индивидуальные беседы с родителями вновь поступающих детей, у которых выясняются уход и воспитание детей в семье, режим, питание и т. д. </w:t>
      </w:r>
    </w:p>
    <w:p w:rsidR="006B378C" w:rsidRDefault="00355C27" w:rsidP="00C545DD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 xml:space="preserve">Содержание программы в целом обеспечивало развитие личности, мотивации и способности детей в различных видах деятельности и охватывало следующие образовательные области: социально - коммуникативное, познавательное, речевое, художественно - эстетическое и физическое развитие. Анализируя результативность работы по данным областям, следует </w:t>
      </w:r>
      <w:r w:rsidRPr="00355C27">
        <w:rPr>
          <w:sz w:val="28"/>
          <w:szCs w:val="28"/>
        </w:rPr>
        <w:lastRenderedPageBreak/>
        <w:t xml:space="preserve">отметить положительные результаты во всех группах по социально - коммуникативному развитию детей. Дети освоили моральные и нравственные нормы поведения в соответствии с требованиями возраста. Они охотно общаются </w:t>
      </w:r>
      <w:proofErr w:type="gramStart"/>
      <w:r w:rsidRPr="00355C27">
        <w:rPr>
          <w:sz w:val="28"/>
          <w:szCs w:val="28"/>
        </w:rPr>
        <w:t>со</w:t>
      </w:r>
      <w:proofErr w:type="gramEnd"/>
      <w:r w:rsidRPr="00355C27">
        <w:rPr>
          <w:sz w:val="28"/>
          <w:szCs w:val="28"/>
        </w:rPr>
        <w:t xml:space="preserve"> взрослыми и сверстниками, самостоятельны в выборе игр, умеют регулировать свои собственные действия. Отмечается хороший уровень развития социального и эмоционального интеллекта особенно у детей старшего дошкольного возраста, чувства отзывчивости, сопереживания. Дети с удовольствием оказывают помощь младшим ребятам, у них сформировано уважи</w:t>
      </w:r>
      <w:r w:rsidR="006B378C">
        <w:rPr>
          <w:sz w:val="28"/>
          <w:szCs w:val="28"/>
        </w:rPr>
        <w:t>тельное отношение к своей семье.</w:t>
      </w:r>
    </w:p>
    <w:p w:rsidR="00C545DD" w:rsidRDefault="00355C27" w:rsidP="00C545DD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 xml:space="preserve"> Ежегодно в дошкольн</w:t>
      </w:r>
      <w:r w:rsidR="00FC4FDC">
        <w:rPr>
          <w:sz w:val="28"/>
          <w:szCs w:val="28"/>
        </w:rPr>
        <w:t>ом</w:t>
      </w:r>
      <w:r w:rsidRPr="00355C27">
        <w:rPr>
          <w:sz w:val="28"/>
          <w:szCs w:val="28"/>
        </w:rPr>
        <w:t xml:space="preserve"> </w:t>
      </w:r>
      <w:r w:rsidR="00FC4FDC">
        <w:rPr>
          <w:sz w:val="28"/>
          <w:szCs w:val="28"/>
        </w:rPr>
        <w:t>учреждении</w:t>
      </w:r>
      <w:r w:rsidRPr="00355C27">
        <w:rPr>
          <w:sz w:val="28"/>
          <w:szCs w:val="28"/>
        </w:rPr>
        <w:t xml:space="preserve"> по русским традициям проход</w:t>
      </w:r>
      <w:r w:rsidR="00FC4FDC">
        <w:rPr>
          <w:sz w:val="28"/>
          <w:szCs w:val="28"/>
        </w:rPr>
        <w:t xml:space="preserve">ит празднование </w:t>
      </w:r>
      <w:r w:rsidR="00C545DD" w:rsidRPr="00121563">
        <w:rPr>
          <w:sz w:val="28"/>
          <w:szCs w:val="28"/>
        </w:rPr>
        <w:t>«Рождество», «Маслениц</w:t>
      </w:r>
      <w:r w:rsidR="00F8516B">
        <w:rPr>
          <w:sz w:val="28"/>
          <w:szCs w:val="28"/>
        </w:rPr>
        <w:t>а</w:t>
      </w:r>
      <w:r w:rsidR="00C545DD" w:rsidRPr="00121563">
        <w:rPr>
          <w:sz w:val="28"/>
          <w:szCs w:val="28"/>
        </w:rPr>
        <w:t xml:space="preserve">» с шутками, играми и блинами. </w:t>
      </w:r>
      <w:r w:rsidR="00F8516B">
        <w:rPr>
          <w:sz w:val="28"/>
          <w:szCs w:val="28"/>
        </w:rPr>
        <w:t xml:space="preserve">В рамках проведения </w:t>
      </w:r>
      <w:r w:rsidR="00C545DD" w:rsidRPr="006B378C">
        <w:rPr>
          <w:sz w:val="28"/>
          <w:szCs w:val="28"/>
        </w:rPr>
        <w:t>7</w:t>
      </w:r>
      <w:r w:rsidR="006B378C" w:rsidRPr="006B378C">
        <w:rPr>
          <w:sz w:val="28"/>
          <w:szCs w:val="28"/>
        </w:rPr>
        <w:t>7</w:t>
      </w:r>
      <w:r w:rsidR="00C545DD" w:rsidRPr="006B378C">
        <w:rPr>
          <w:sz w:val="28"/>
          <w:szCs w:val="28"/>
        </w:rPr>
        <w:t>-й</w:t>
      </w:r>
      <w:r w:rsidR="00C545DD" w:rsidRPr="00121563">
        <w:rPr>
          <w:sz w:val="28"/>
          <w:szCs w:val="28"/>
        </w:rPr>
        <w:t xml:space="preserve"> годовщин</w:t>
      </w:r>
      <w:r w:rsidR="00B712C1">
        <w:rPr>
          <w:sz w:val="28"/>
          <w:szCs w:val="28"/>
        </w:rPr>
        <w:t>ы</w:t>
      </w:r>
      <w:r w:rsidR="00C545DD" w:rsidRPr="00121563">
        <w:rPr>
          <w:sz w:val="28"/>
          <w:szCs w:val="28"/>
        </w:rPr>
        <w:t xml:space="preserve"> Победы в ВОВ 1941-1945 гг. в детском саду проводились следующие мероприятия: организованная образовательная деятельность, тематические беседы, досуги, чтение художественной литературы, разучивание стихотворений по тематике праздника</w:t>
      </w:r>
      <w:r w:rsidR="00C545DD" w:rsidRPr="00121563">
        <w:rPr>
          <w:b/>
          <w:bCs/>
          <w:i/>
          <w:iCs/>
          <w:sz w:val="28"/>
          <w:szCs w:val="28"/>
        </w:rPr>
        <w:t xml:space="preserve">. </w:t>
      </w:r>
      <w:r w:rsidR="00C545DD" w:rsidRPr="00121563">
        <w:rPr>
          <w:sz w:val="28"/>
          <w:szCs w:val="28"/>
        </w:rPr>
        <w:t>Так же прошли досуги, посвящённые дню города, дню пожилого человека, дню матери, космонавтики и т. д. В завершении проведенной работы по данным проектам, администрацией ДОУ, педагогами всех возрастных групп проведена объемная работа, как с детьми, так и с родителями. В ходе познавательного развития большое внимание уделялось формированию интересов детей, любознательности и познавательной мотивации. Воспитатели в своей работе использовали современные образовательные технологии, в том числе метод проектов и метод исследовательской деятельности. Обогатились знания детей о свойствах и отношениях окружающего мира (форме, цвете, размере, материале, количестве, числе). В подготовительной группе проводил</w:t>
      </w:r>
      <w:r w:rsidR="00F8516B">
        <w:rPr>
          <w:sz w:val="28"/>
          <w:szCs w:val="28"/>
        </w:rPr>
        <w:t>ись</w:t>
      </w:r>
      <w:r w:rsidR="00C545DD" w:rsidRPr="00121563">
        <w:rPr>
          <w:sz w:val="28"/>
          <w:szCs w:val="28"/>
        </w:rPr>
        <w:t xml:space="preserve"> </w:t>
      </w:r>
      <w:r w:rsidR="00F8516B">
        <w:rPr>
          <w:sz w:val="28"/>
          <w:szCs w:val="28"/>
        </w:rPr>
        <w:t>мероприятия</w:t>
      </w:r>
      <w:r w:rsidR="00C545DD" w:rsidRPr="00121563">
        <w:rPr>
          <w:sz w:val="28"/>
          <w:szCs w:val="28"/>
        </w:rPr>
        <w:t xml:space="preserve"> с участием работников детской библиотеки.</w:t>
      </w:r>
      <w:r w:rsidR="00C545DD" w:rsidRPr="00355C27">
        <w:rPr>
          <w:sz w:val="28"/>
          <w:szCs w:val="28"/>
        </w:rPr>
        <w:t xml:space="preserve"> </w:t>
      </w:r>
    </w:p>
    <w:p w:rsidR="00355C27" w:rsidRPr="00355C27" w:rsidRDefault="00355C27" w:rsidP="00355C27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 xml:space="preserve">Речевое развитие включает совершенствование речи как средство общения. </w:t>
      </w:r>
    </w:p>
    <w:p w:rsidR="00355C27" w:rsidRPr="00355C27" w:rsidRDefault="00355C27" w:rsidP="00355C27">
      <w:pPr>
        <w:pStyle w:val="Default"/>
        <w:jc w:val="both"/>
        <w:rPr>
          <w:sz w:val="28"/>
          <w:szCs w:val="28"/>
        </w:rPr>
      </w:pPr>
      <w:proofErr w:type="gramStart"/>
      <w:r w:rsidRPr="00355C27">
        <w:rPr>
          <w:sz w:val="28"/>
          <w:szCs w:val="28"/>
        </w:rPr>
        <w:t>В результате проведенной работы в данных направлениях, у воспитанников наблюдается повышение познавательной и речевой активности, дети овладевают устной речью, используют речь для выражения своих мыслей, чувств и желаний, проявляют инициативу и самостоятельность в разных видах деятельности - игре, общении, познавательно- исследовательской деятельности, конструировании и др. Практически все дети со средней группы до подготовительной понимают на слух тексты различных жанров, отвечают правильно</w:t>
      </w:r>
      <w:proofErr w:type="gramEnd"/>
      <w:r w:rsidRPr="00355C27">
        <w:rPr>
          <w:sz w:val="28"/>
          <w:szCs w:val="28"/>
        </w:rPr>
        <w:t xml:space="preserve"> на вопросы по содержанию текста. Так же 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занятий, использование разных методов и способов расширяются и углубляются знания об окружающем, происходит развитие связной речи. </w:t>
      </w:r>
    </w:p>
    <w:p w:rsidR="00355C27" w:rsidRPr="00355C27" w:rsidRDefault="00005720" w:rsidP="0035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355C27" w:rsidRPr="00355C27">
        <w:rPr>
          <w:sz w:val="28"/>
          <w:szCs w:val="28"/>
        </w:rPr>
        <w:t xml:space="preserve"> проблема речевого развития детей дошкольного возраста на сегодняшний день остается очень актуальной, т.к. процент дошкольников с различными речевыми нарушениями остается стабильно высоким. Многолетние наблюдения показывают, что количество детей с речевыми расстройствами, поступающими в сад, с каждым годом увеличивается. Сложность их также прогрессирует. Словарный запас находится на уровне </w:t>
      </w:r>
      <w:r w:rsidR="00355C27" w:rsidRPr="00355C27">
        <w:rPr>
          <w:sz w:val="28"/>
          <w:szCs w:val="28"/>
        </w:rPr>
        <w:lastRenderedPageBreak/>
        <w:t xml:space="preserve">бытовой повседневной ситуации, многие дети не знают обобщающих понятий, родственных слов. Для успешного освоения программы обучения в школе у выпускника детского сада должны быть сформированы умения связно высказывать свои мысли, строить диалог и составлять небольшой рассказ на определенную тему. Но чтобы этому научить, необходимо развивать и другие стороны речи: расширять словарный запас, воспитывать звуковую культуру речи и формировать грамматический строй. Все это так называемый стандарт, который должен иметь ребенок при поступлении в школу. </w:t>
      </w:r>
    </w:p>
    <w:p w:rsidR="00355C27" w:rsidRPr="00355C27" w:rsidRDefault="00355C27" w:rsidP="00355C27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>Поэтому, для устранения имеющихся проблем по итогам работы за год, необходимо в предстоящем 20</w:t>
      </w:r>
      <w:r w:rsidR="006315DC">
        <w:rPr>
          <w:sz w:val="28"/>
          <w:szCs w:val="28"/>
        </w:rPr>
        <w:t>2</w:t>
      </w:r>
      <w:r w:rsidR="00226862">
        <w:rPr>
          <w:sz w:val="28"/>
          <w:szCs w:val="28"/>
        </w:rPr>
        <w:t>2</w:t>
      </w:r>
      <w:r w:rsidRPr="00355C27">
        <w:rPr>
          <w:sz w:val="28"/>
          <w:szCs w:val="28"/>
        </w:rPr>
        <w:t>-20</w:t>
      </w:r>
      <w:r w:rsidR="00C545DD">
        <w:rPr>
          <w:sz w:val="28"/>
          <w:szCs w:val="28"/>
        </w:rPr>
        <w:t>2</w:t>
      </w:r>
      <w:r w:rsidR="00226862">
        <w:rPr>
          <w:sz w:val="28"/>
          <w:szCs w:val="28"/>
        </w:rPr>
        <w:t>3</w:t>
      </w:r>
      <w:r w:rsidRPr="00355C27">
        <w:rPr>
          <w:sz w:val="28"/>
          <w:szCs w:val="28"/>
        </w:rPr>
        <w:t xml:space="preserve"> учебном году направить работу на речевое развитие. </w:t>
      </w:r>
    </w:p>
    <w:p w:rsidR="00C545DD" w:rsidRPr="00355C27" w:rsidRDefault="00355C27" w:rsidP="00C545DD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>Игра – ведущая деятельность в ДО</w:t>
      </w:r>
      <w:r w:rsidR="00FC4FDC">
        <w:rPr>
          <w:sz w:val="28"/>
          <w:szCs w:val="28"/>
        </w:rPr>
        <w:t>У</w:t>
      </w:r>
      <w:r w:rsidRPr="00355C27">
        <w:rPr>
          <w:sz w:val="28"/>
          <w:szCs w:val="28"/>
        </w:rPr>
        <w:t xml:space="preserve">. Игра занимает значительное время в режиме дня детей. Дети имеют время для самостоятельной и свободной реализации и развития своих творческих способностей в игре. В игре педагоги формируют у детей положительные отношения, умение организовывать совместные игры, обучают детей координировать свои действия, учитывая, желание друг друга. Педагогами всех групп соблюдается необходимый баланс регламентированных видов деятельности и игры. Но при организации свободной игры проявляется заорганизованность, что часто заключается в навязывании детям сюжета, ролей, способов действий, в итоге это приводит к шаблонному изображению игровых действий. Причина </w:t>
      </w:r>
      <w:r w:rsidR="00C545DD" w:rsidRPr="00355C27">
        <w:rPr>
          <w:sz w:val="28"/>
          <w:szCs w:val="28"/>
        </w:rPr>
        <w:t xml:space="preserve">заключается в том, что педагоги слабо знают принципы косвенного руководства сюжетно-ролевой игрой. Необходимо способствовать возникновению эмоционально-насыщенной атмосферы: использовать разнообразные выразительные средства, поощрять импровизацию, вносить развивающий эффект при этом не противореча её свободному и творческому характеру, а так же необходимо продолжать создавать условия для развития игровой деятельности. </w:t>
      </w:r>
    </w:p>
    <w:p w:rsidR="00C545DD" w:rsidRDefault="00C545DD" w:rsidP="00C545DD">
      <w:pPr>
        <w:pStyle w:val="Default"/>
        <w:jc w:val="both"/>
        <w:rPr>
          <w:sz w:val="28"/>
          <w:szCs w:val="28"/>
        </w:rPr>
      </w:pPr>
      <w:r w:rsidRPr="00355C27">
        <w:rPr>
          <w:sz w:val="28"/>
          <w:szCs w:val="28"/>
        </w:rPr>
        <w:t>Анализ работы по изобразительной деятельности показал, что в процессе регулярного систематического проведения индивидуальных и фронтальных занятий, в целом изобразительная деятельность стабильна. Проанализировав работу по музыкальному воспитанию за год, можно отметить, что музыкальное развитие воспитанников соответствует возрастной норме и имеет положительное динамическое развитие. Положительная динамика была достигнута благодаря систематической и планомерной работе с постепенным усложнением музыкального материала, эффективного взаимодействия с воспитателями и родителями.</w:t>
      </w:r>
    </w:p>
    <w:p w:rsidR="00B26584" w:rsidRDefault="00B26584" w:rsidP="00355C27">
      <w:pPr>
        <w:pStyle w:val="Default"/>
        <w:jc w:val="both"/>
        <w:rPr>
          <w:sz w:val="28"/>
          <w:szCs w:val="28"/>
        </w:rPr>
        <w:sectPr w:rsidR="00B26584" w:rsidSect="00C0360F">
          <w:pgSz w:w="11909" w:h="16834"/>
          <w:pgMar w:top="851" w:right="994" w:bottom="568" w:left="1560" w:header="720" w:footer="720" w:gutter="0"/>
          <w:cols w:space="60"/>
          <w:noEndnote/>
        </w:sectPr>
      </w:pPr>
    </w:p>
    <w:p w:rsidR="006315DC" w:rsidRDefault="006315DC" w:rsidP="006315DC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6B378C" w:rsidRDefault="006B378C" w:rsidP="006B378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5E88">
        <w:rPr>
          <w:color w:val="000000"/>
          <w:sz w:val="28"/>
          <w:szCs w:val="28"/>
        </w:rPr>
        <w:t xml:space="preserve">Результаты проведения мониторинга достижения </w:t>
      </w:r>
    </w:p>
    <w:p w:rsidR="006B378C" w:rsidRDefault="006B378C" w:rsidP="006B378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5E88">
        <w:rPr>
          <w:color w:val="000000"/>
          <w:sz w:val="28"/>
          <w:szCs w:val="28"/>
        </w:rPr>
        <w:t xml:space="preserve">планируемых результатов освоения программы </w:t>
      </w:r>
    </w:p>
    <w:p w:rsidR="006B378C" w:rsidRDefault="006B378C" w:rsidP="006B378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5E88">
        <w:rPr>
          <w:color w:val="000000"/>
          <w:sz w:val="28"/>
          <w:szCs w:val="28"/>
        </w:rPr>
        <w:t xml:space="preserve">воспитанников </w:t>
      </w:r>
      <w:r>
        <w:rPr>
          <w:color w:val="000000"/>
          <w:sz w:val="28"/>
          <w:szCs w:val="28"/>
        </w:rPr>
        <w:t>за 2021 год</w:t>
      </w:r>
    </w:p>
    <w:p w:rsidR="006B378C" w:rsidRPr="00485E88" w:rsidRDefault="006B378C" w:rsidP="006B378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4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"/>
        <w:gridCol w:w="567"/>
        <w:gridCol w:w="567"/>
        <w:gridCol w:w="567"/>
        <w:gridCol w:w="709"/>
        <w:gridCol w:w="636"/>
        <w:gridCol w:w="536"/>
        <w:gridCol w:w="608"/>
        <w:gridCol w:w="730"/>
        <w:gridCol w:w="575"/>
        <w:gridCol w:w="724"/>
        <w:gridCol w:w="608"/>
        <w:gridCol w:w="575"/>
        <w:gridCol w:w="608"/>
        <w:gridCol w:w="563"/>
      </w:tblGrid>
      <w:tr w:rsidR="006B378C" w:rsidRPr="0053337A" w:rsidTr="00306604">
        <w:trPr>
          <w:trHeight w:val="1129"/>
        </w:trPr>
        <w:tc>
          <w:tcPr>
            <w:tcW w:w="1809" w:type="dxa"/>
            <w:vMerge w:val="restart"/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r w:rsidRPr="00485E88">
              <w:rPr>
                <w:color w:val="000000"/>
              </w:rPr>
              <w:t>Группа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r w:rsidRPr="00485E88">
              <w:rPr>
                <w:color w:val="000000"/>
              </w:rPr>
              <w:t>Физическое развитие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r w:rsidRPr="00485E88">
              <w:rPr>
                <w:color w:val="000000"/>
              </w:rPr>
              <w:t>Социально-коммуникативное развитие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proofErr w:type="spellStart"/>
            <w:r w:rsidRPr="00485E88">
              <w:rPr>
                <w:color w:val="000000"/>
              </w:rPr>
              <w:t>Познава</w:t>
            </w:r>
            <w:proofErr w:type="spellEnd"/>
          </w:p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r w:rsidRPr="00485E88">
              <w:rPr>
                <w:color w:val="000000"/>
              </w:rPr>
              <w:t>тельное развитие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</w:p>
        </w:tc>
        <w:tc>
          <w:tcPr>
            <w:tcW w:w="1907" w:type="dxa"/>
            <w:gridSpan w:val="3"/>
            <w:tcBorders>
              <w:bottom w:val="single" w:sz="4" w:space="0" w:color="auto"/>
            </w:tcBorders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r w:rsidRPr="00485E88">
              <w:rPr>
                <w:color w:val="000000"/>
              </w:rPr>
              <w:t>Речевое развитие</w:t>
            </w:r>
          </w:p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</w:p>
          <w:p w:rsidR="006B378C" w:rsidRPr="00485E88" w:rsidRDefault="006B378C" w:rsidP="00306604">
            <w:pPr>
              <w:rPr>
                <w:color w:val="000000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proofErr w:type="spellStart"/>
            <w:r w:rsidRPr="00485E88">
              <w:rPr>
                <w:color w:val="000000"/>
              </w:rPr>
              <w:t>Художест</w:t>
            </w:r>
            <w:proofErr w:type="spellEnd"/>
          </w:p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proofErr w:type="spellStart"/>
            <w:r w:rsidRPr="00485E88">
              <w:rPr>
                <w:color w:val="000000"/>
              </w:rPr>
              <w:t>венно</w:t>
            </w:r>
            <w:proofErr w:type="spellEnd"/>
            <w:r w:rsidRPr="00485E88">
              <w:rPr>
                <w:color w:val="000000"/>
              </w:rPr>
              <w:t>-</w:t>
            </w:r>
          </w:p>
          <w:p w:rsidR="006B378C" w:rsidRPr="00485E88" w:rsidRDefault="006B378C" w:rsidP="00306604">
            <w:pPr>
              <w:shd w:val="clear" w:color="auto" w:fill="FFFFFF"/>
              <w:rPr>
                <w:color w:val="000000"/>
              </w:rPr>
            </w:pPr>
            <w:r w:rsidRPr="00485E88">
              <w:rPr>
                <w:color w:val="000000"/>
              </w:rPr>
              <w:t>эстетическое развитие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</w:p>
        </w:tc>
      </w:tr>
      <w:tr w:rsidR="006B378C" w:rsidRPr="0053337A" w:rsidTr="00306604">
        <w:trPr>
          <w:trHeight w:val="937"/>
        </w:trPr>
        <w:tc>
          <w:tcPr>
            <w:tcW w:w="1809" w:type="dxa"/>
            <w:vMerge/>
          </w:tcPr>
          <w:p w:rsidR="006B378C" w:rsidRPr="00485E88" w:rsidRDefault="006B378C" w:rsidP="00306604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Н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proofErr w:type="gramStart"/>
            <w:r w:rsidRPr="00485E88">
              <w:rPr>
                <w:color w:val="000000"/>
              </w:rPr>
              <w:t>Ср</w:t>
            </w:r>
            <w:proofErr w:type="gramEnd"/>
            <w:r w:rsidRPr="00485E88">
              <w:rPr>
                <w:color w:val="000000"/>
              </w:rPr>
              <w:t>.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 xml:space="preserve">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В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Н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proofErr w:type="gramStart"/>
            <w:r w:rsidRPr="00485E88">
              <w:rPr>
                <w:color w:val="000000"/>
              </w:rPr>
              <w:t>Ср</w:t>
            </w:r>
            <w:proofErr w:type="gramEnd"/>
            <w:r w:rsidRPr="00485E88">
              <w:rPr>
                <w:color w:val="000000"/>
              </w:rPr>
              <w:t>.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 xml:space="preserve">%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В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Н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proofErr w:type="gramStart"/>
            <w:r w:rsidRPr="00485E88">
              <w:rPr>
                <w:color w:val="000000"/>
              </w:rPr>
              <w:t>Ср</w:t>
            </w:r>
            <w:proofErr w:type="gramEnd"/>
            <w:r w:rsidRPr="00485E88">
              <w:rPr>
                <w:color w:val="000000"/>
              </w:rPr>
              <w:t>.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 xml:space="preserve">%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В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Н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proofErr w:type="gramStart"/>
            <w:r w:rsidRPr="00485E88">
              <w:rPr>
                <w:color w:val="000000"/>
              </w:rPr>
              <w:t>Ср</w:t>
            </w:r>
            <w:proofErr w:type="gramEnd"/>
            <w:r w:rsidRPr="00485E88">
              <w:rPr>
                <w:color w:val="000000"/>
              </w:rPr>
              <w:t>.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 xml:space="preserve">%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В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Н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proofErr w:type="gramStart"/>
            <w:r w:rsidRPr="00485E88">
              <w:rPr>
                <w:color w:val="000000"/>
              </w:rPr>
              <w:t>Ср</w:t>
            </w:r>
            <w:proofErr w:type="gramEnd"/>
            <w:r w:rsidRPr="00485E88">
              <w:rPr>
                <w:color w:val="000000"/>
              </w:rPr>
              <w:t>.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 xml:space="preserve">%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В</w:t>
            </w:r>
          </w:p>
          <w:p w:rsidR="006B378C" w:rsidRPr="00485E88" w:rsidRDefault="006B378C" w:rsidP="00306604">
            <w:pPr>
              <w:rPr>
                <w:color w:val="000000"/>
              </w:rPr>
            </w:pPr>
            <w:r w:rsidRPr="00485E88">
              <w:rPr>
                <w:color w:val="000000"/>
              </w:rPr>
              <w:t>%</w:t>
            </w:r>
          </w:p>
        </w:tc>
      </w:tr>
      <w:tr w:rsidR="006B378C" w:rsidRPr="0053337A" w:rsidTr="00306604">
        <w:trPr>
          <w:trHeight w:val="803"/>
        </w:trPr>
        <w:tc>
          <w:tcPr>
            <w:tcW w:w="1809" w:type="dxa"/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младшая</w:t>
            </w: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группа/</w:t>
            </w: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средняя группа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1,8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63,5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1,5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74,5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1,7</w:t>
            </w: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49,8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48,5,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2,3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53,7</w:t>
            </w: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67,9</w:t>
            </w:r>
          </w:p>
        </w:tc>
      </w:tr>
      <w:tr w:rsidR="006B378C" w:rsidRPr="0053337A" w:rsidTr="00306604">
        <w:trPr>
          <w:trHeight w:val="803"/>
        </w:trPr>
        <w:tc>
          <w:tcPr>
            <w:tcW w:w="1809" w:type="dxa"/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старшая группа/</w:t>
            </w: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 xml:space="preserve">подготовительная </w:t>
            </w: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sz w:val="18"/>
                <w:szCs w:val="18"/>
              </w:rPr>
            </w:pPr>
            <w:r w:rsidRPr="00F10BA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17,4</w:t>
            </w: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</w:p>
          <w:p w:rsidR="006B378C" w:rsidRPr="00F10BAF" w:rsidRDefault="006B378C" w:rsidP="00306604">
            <w:pPr>
              <w:rPr>
                <w:b/>
                <w:color w:val="000000"/>
                <w:sz w:val="18"/>
                <w:szCs w:val="18"/>
              </w:rPr>
            </w:pPr>
            <w:r w:rsidRPr="00F10BAF">
              <w:rPr>
                <w:b/>
                <w:color w:val="000000"/>
                <w:sz w:val="18"/>
                <w:szCs w:val="18"/>
              </w:rPr>
              <w:t>87,7</w:t>
            </w:r>
          </w:p>
        </w:tc>
      </w:tr>
    </w:tbl>
    <w:p w:rsidR="006B378C" w:rsidRDefault="006B378C" w:rsidP="006B37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B74883" w:rsidRDefault="00B74883" w:rsidP="004C34FE">
      <w:pPr>
        <w:shd w:val="clear" w:color="auto" w:fill="FFFFFF"/>
        <w:rPr>
          <w:b/>
          <w:bCs/>
          <w:i/>
          <w:color w:val="000000"/>
          <w:spacing w:val="-2"/>
          <w:sz w:val="28"/>
          <w:szCs w:val="28"/>
        </w:rPr>
      </w:pPr>
    </w:p>
    <w:p w:rsidR="00B74883" w:rsidRDefault="00B74883" w:rsidP="00B74883">
      <w:pPr>
        <w:shd w:val="clear" w:color="auto" w:fill="FFFFFF"/>
        <w:ind w:left="797"/>
        <w:jc w:val="center"/>
        <w:rPr>
          <w:b/>
          <w:bCs/>
          <w:i/>
          <w:color w:val="000000"/>
          <w:spacing w:val="-2"/>
          <w:sz w:val="28"/>
          <w:szCs w:val="28"/>
        </w:rPr>
      </w:pPr>
      <w:r w:rsidRPr="00DA23C3">
        <w:rPr>
          <w:b/>
          <w:bCs/>
          <w:i/>
          <w:color w:val="000000"/>
          <w:spacing w:val="-2"/>
          <w:sz w:val="28"/>
          <w:szCs w:val="28"/>
        </w:rPr>
        <w:t>Работа с родителями</w:t>
      </w:r>
    </w:p>
    <w:p w:rsidR="00B74883" w:rsidRDefault="00B74883" w:rsidP="00B74883">
      <w:pPr>
        <w:shd w:val="clear" w:color="auto" w:fill="FFFFFF"/>
        <w:ind w:left="797"/>
        <w:jc w:val="center"/>
        <w:rPr>
          <w:b/>
          <w:bCs/>
          <w:i/>
          <w:color w:val="000000"/>
          <w:spacing w:val="-2"/>
          <w:sz w:val="28"/>
          <w:szCs w:val="28"/>
        </w:rPr>
      </w:pPr>
    </w:p>
    <w:p w:rsidR="00B74883" w:rsidRDefault="00B74883" w:rsidP="00B74883">
      <w:pPr>
        <w:shd w:val="clear" w:color="auto" w:fill="FFFFFF"/>
        <w:ind w:left="53" w:right="10" w:firstLine="710"/>
        <w:jc w:val="both"/>
      </w:pPr>
      <w:r>
        <w:rPr>
          <w:rFonts w:eastAsia="Arial"/>
          <w:sz w:val="28"/>
          <w:szCs w:val="28"/>
        </w:rPr>
        <w:t xml:space="preserve">Взаимодействие </w:t>
      </w:r>
      <w:proofErr w:type="spellStart"/>
      <w:r>
        <w:rPr>
          <w:rFonts w:eastAsia="Arial"/>
          <w:sz w:val="28"/>
          <w:szCs w:val="28"/>
        </w:rPr>
        <w:t>педколлектива</w:t>
      </w:r>
      <w:proofErr w:type="spellEnd"/>
      <w:r>
        <w:rPr>
          <w:rFonts w:eastAsia="Arial"/>
          <w:sz w:val="28"/>
          <w:szCs w:val="28"/>
        </w:rPr>
        <w:t xml:space="preserve"> ДОУ с родителями воспитанников строится на принципе сотрудничества.</w:t>
      </w:r>
      <w:r w:rsidRPr="006D09F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Главной целью всей работы с родителями является помощь семье в </w:t>
      </w:r>
      <w:r>
        <w:rPr>
          <w:color w:val="000000"/>
          <w:spacing w:val="1"/>
          <w:sz w:val="28"/>
          <w:szCs w:val="28"/>
        </w:rPr>
        <w:t xml:space="preserve">ориентировании на психологию ребенка для создания полноценных условий </w:t>
      </w:r>
      <w:r>
        <w:rPr>
          <w:color w:val="000000"/>
          <w:spacing w:val="-1"/>
          <w:sz w:val="28"/>
          <w:szCs w:val="28"/>
        </w:rPr>
        <w:t>его развития.</w:t>
      </w:r>
    </w:p>
    <w:p w:rsidR="00B74883" w:rsidRPr="006D09FB" w:rsidRDefault="00B74883" w:rsidP="00B74883">
      <w:pPr>
        <w:shd w:val="clear" w:color="auto" w:fill="FFFFFF"/>
        <w:ind w:left="38" w:right="19" w:firstLine="72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Тесный контакт с родителями, постановка общих задач и совместное </w:t>
      </w:r>
      <w:r>
        <w:rPr>
          <w:color w:val="000000"/>
          <w:spacing w:val="1"/>
          <w:sz w:val="28"/>
          <w:szCs w:val="28"/>
        </w:rPr>
        <w:t>их решение позволяют нам получать положительные результаты: родители становятся полноценными партнерами воспитательного процесса.</w:t>
      </w:r>
    </w:p>
    <w:p w:rsidR="00B74883" w:rsidRDefault="00B74883" w:rsidP="00B74883">
      <w:pPr>
        <w:spacing w:line="20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этом решаются приоритетные задачи:</w:t>
      </w:r>
    </w:p>
    <w:p w:rsidR="00B74883" w:rsidRDefault="00B74883" w:rsidP="00B74883">
      <w:pPr>
        <w:overflowPunct w:val="0"/>
        <w:spacing w:line="340" w:lineRule="exact"/>
        <w:ind w:left="720" w:right="-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повышение педагогической культуры родителей; </w:t>
      </w:r>
    </w:p>
    <w:p w:rsidR="00B74883" w:rsidRDefault="00B74883" w:rsidP="00B74883">
      <w:pPr>
        <w:overflowPunct w:val="0"/>
        <w:spacing w:line="340" w:lineRule="exact"/>
        <w:ind w:left="720" w:right="-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приобщение родителей к участию в жизни детского сада; </w:t>
      </w:r>
    </w:p>
    <w:p w:rsidR="00B74883" w:rsidRDefault="00B74883" w:rsidP="00B74883">
      <w:pPr>
        <w:spacing w:line="1" w:lineRule="exact"/>
        <w:jc w:val="both"/>
        <w:rPr>
          <w:sz w:val="28"/>
          <w:szCs w:val="28"/>
        </w:rPr>
      </w:pPr>
    </w:p>
    <w:p w:rsidR="00B74883" w:rsidRDefault="00B74883" w:rsidP="00B74883">
      <w:pPr>
        <w:overflowPunct w:val="0"/>
        <w:spacing w:line="333" w:lineRule="exact"/>
        <w:ind w:left="720" w:right="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изучение семьи и установление контактов с ее членами для согласования воспитательных воздействий на ребенка. </w:t>
      </w:r>
    </w:p>
    <w:p w:rsidR="00B74883" w:rsidRDefault="00B74883" w:rsidP="00B74883">
      <w:pPr>
        <w:spacing w:line="18" w:lineRule="exact"/>
        <w:jc w:val="both"/>
        <w:rPr>
          <w:sz w:val="28"/>
          <w:szCs w:val="28"/>
        </w:rPr>
      </w:pPr>
    </w:p>
    <w:p w:rsidR="00B74883" w:rsidRDefault="00B74883" w:rsidP="00B74883">
      <w:pPr>
        <w:spacing w:line="20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Для решения этих задач используются различные формы работы:</w:t>
      </w:r>
    </w:p>
    <w:p w:rsidR="00B74883" w:rsidRDefault="00B74883" w:rsidP="00B74883">
      <w:pPr>
        <w:tabs>
          <w:tab w:val="left" w:pos="9355"/>
        </w:tabs>
        <w:overflowPunct w:val="0"/>
        <w:spacing w:line="352" w:lineRule="exact"/>
        <w:ind w:left="720" w:right="-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групповые родительские собрания, консультации; </w:t>
      </w:r>
    </w:p>
    <w:p w:rsidR="00B74883" w:rsidRDefault="00B74883" w:rsidP="00B74883">
      <w:pPr>
        <w:tabs>
          <w:tab w:val="left" w:pos="9355"/>
        </w:tabs>
        <w:overflowPunct w:val="0"/>
        <w:spacing w:line="352" w:lineRule="exact"/>
        <w:ind w:left="720" w:right="-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проведение совместных мероприятий для детей и родителей;  </w:t>
      </w:r>
    </w:p>
    <w:p w:rsidR="00B74883" w:rsidRDefault="00B74883" w:rsidP="00B74883">
      <w:pPr>
        <w:tabs>
          <w:tab w:val="left" w:pos="9355"/>
        </w:tabs>
        <w:overflowPunct w:val="0"/>
        <w:spacing w:line="352" w:lineRule="exact"/>
        <w:ind w:left="720" w:right="-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 анкетирование; наглядная информация; </w:t>
      </w:r>
    </w:p>
    <w:p w:rsidR="00B74883" w:rsidRDefault="00B74883" w:rsidP="00B74883">
      <w:pPr>
        <w:overflowPunct w:val="0"/>
        <w:spacing w:line="340" w:lineRule="exact"/>
        <w:ind w:left="720" w:right="-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показ занятий для родителей; </w:t>
      </w:r>
    </w:p>
    <w:p w:rsidR="00B74883" w:rsidRDefault="00B74883" w:rsidP="00B74883">
      <w:pPr>
        <w:overflowPunct w:val="0"/>
        <w:spacing w:line="340" w:lineRule="exact"/>
        <w:ind w:left="720" w:right="-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выставки совместных работ; </w:t>
      </w:r>
    </w:p>
    <w:p w:rsidR="00B74883" w:rsidRDefault="00B74883" w:rsidP="00B74883">
      <w:pPr>
        <w:spacing w:line="1" w:lineRule="exact"/>
        <w:jc w:val="both"/>
        <w:rPr>
          <w:sz w:val="28"/>
          <w:szCs w:val="28"/>
        </w:rPr>
      </w:pPr>
    </w:p>
    <w:p w:rsidR="00B74883" w:rsidRDefault="00B74883" w:rsidP="00B74883">
      <w:pPr>
        <w:overflowPunct w:val="0"/>
        <w:spacing w:line="343" w:lineRule="exact"/>
        <w:ind w:left="720" w:right="110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- посещение открытых мероприятий и участие в них.</w:t>
      </w:r>
    </w:p>
    <w:p w:rsidR="00B74883" w:rsidRDefault="00B74883" w:rsidP="00B74883">
      <w:pPr>
        <w:spacing w:line="1" w:lineRule="exact"/>
        <w:rPr>
          <w:sz w:val="28"/>
          <w:szCs w:val="28"/>
        </w:rPr>
      </w:pPr>
    </w:p>
    <w:p w:rsidR="00B74883" w:rsidRDefault="00B74883" w:rsidP="00B74883">
      <w:pPr>
        <w:spacing w:line="1" w:lineRule="exact"/>
        <w:rPr>
          <w:sz w:val="28"/>
          <w:szCs w:val="28"/>
        </w:rPr>
      </w:pPr>
    </w:p>
    <w:p w:rsidR="00B74883" w:rsidRDefault="00B74883" w:rsidP="00B74883">
      <w:pPr>
        <w:overflowPunct w:val="0"/>
        <w:spacing w:line="266" w:lineRule="auto"/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Вывод: </w:t>
      </w:r>
      <w:r>
        <w:rPr>
          <w:rFonts w:eastAsia="Arial"/>
          <w:sz w:val="28"/>
          <w:szCs w:val="28"/>
        </w:rPr>
        <w:t>в ДОУ создаются условия для максимального удовлетворения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запросов родителей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</w:t>
      </w:r>
    </w:p>
    <w:p w:rsidR="00B74883" w:rsidRDefault="00B74883" w:rsidP="00B74883">
      <w:pPr>
        <w:shd w:val="clear" w:color="auto" w:fill="FFFFFF"/>
        <w:ind w:right="19"/>
        <w:jc w:val="both"/>
      </w:pPr>
    </w:p>
    <w:p w:rsidR="00B74883" w:rsidRPr="002B4655" w:rsidRDefault="00B74883" w:rsidP="00B74883">
      <w:pPr>
        <w:rPr>
          <w:sz w:val="28"/>
          <w:szCs w:val="28"/>
        </w:rPr>
      </w:pPr>
    </w:p>
    <w:p w:rsidR="00DA23C3" w:rsidRDefault="00DA23C3" w:rsidP="00910FCC">
      <w:pPr>
        <w:widowControl/>
        <w:jc w:val="both"/>
        <w:rPr>
          <w:bCs/>
          <w:iCs/>
          <w:sz w:val="28"/>
          <w:szCs w:val="28"/>
        </w:rPr>
      </w:pPr>
    </w:p>
    <w:p w:rsidR="00DA23C3" w:rsidRDefault="00DA23C3" w:rsidP="00DA23C3">
      <w:pPr>
        <w:widowControl/>
        <w:jc w:val="center"/>
        <w:rPr>
          <w:b/>
          <w:bCs/>
          <w:i/>
          <w:sz w:val="28"/>
          <w:szCs w:val="28"/>
        </w:rPr>
      </w:pPr>
      <w:r w:rsidRPr="00DA23C3">
        <w:rPr>
          <w:b/>
          <w:bCs/>
          <w:i/>
          <w:sz w:val="28"/>
          <w:szCs w:val="28"/>
        </w:rPr>
        <w:t>Общие выводы по итогам учебного года</w:t>
      </w:r>
    </w:p>
    <w:p w:rsidR="00DA23C3" w:rsidRPr="00DA23C3" w:rsidRDefault="00DA23C3" w:rsidP="00DA23C3">
      <w:pPr>
        <w:widowControl/>
        <w:jc w:val="center"/>
        <w:rPr>
          <w:b/>
          <w:bCs/>
          <w:i/>
          <w:iCs/>
          <w:sz w:val="28"/>
          <w:szCs w:val="28"/>
        </w:rPr>
      </w:pPr>
    </w:p>
    <w:p w:rsidR="00C545DD" w:rsidRPr="00910FCC" w:rsidRDefault="00C545DD" w:rsidP="00C545DD">
      <w:pPr>
        <w:widowControl/>
        <w:jc w:val="both"/>
        <w:rPr>
          <w:bCs/>
          <w:iCs/>
          <w:sz w:val="28"/>
          <w:szCs w:val="28"/>
        </w:rPr>
      </w:pPr>
      <w:r w:rsidRPr="00910FCC">
        <w:rPr>
          <w:bCs/>
          <w:iCs/>
          <w:sz w:val="28"/>
          <w:szCs w:val="28"/>
        </w:rPr>
        <w:t>Содержание программ, реализуемых в ДО</w:t>
      </w:r>
      <w:r>
        <w:rPr>
          <w:bCs/>
          <w:iCs/>
          <w:sz w:val="28"/>
          <w:szCs w:val="28"/>
        </w:rPr>
        <w:t>У</w:t>
      </w:r>
      <w:r w:rsidRPr="00910FC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обеспечивает </w:t>
      </w:r>
      <w:r w:rsidRPr="00910FCC">
        <w:rPr>
          <w:bCs/>
          <w:iCs/>
          <w:sz w:val="28"/>
          <w:szCs w:val="28"/>
        </w:rPr>
        <w:t xml:space="preserve"> высокий уровень базового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дошкольного образования. Качество подготовки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 xml:space="preserve">воспитанников в </w:t>
      </w:r>
      <w:r>
        <w:rPr>
          <w:bCs/>
          <w:iCs/>
          <w:sz w:val="28"/>
          <w:szCs w:val="28"/>
        </w:rPr>
        <w:t>20</w:t>
      </w:r>
      <w:r w:rsidR="006315DC">
        <w:rPr>
          <w:bCs/>
          <w:iCs/>
          <w:sz w:val="28"/>
          <w:szCs w:val="28"/>
        </w:rPr>
        <w:t>2</w:t>
      </w:r>
      <w:r w:rsidR="0022686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- </w:t>
      </w:r>
      <w:r w:rsidRPr="00910FCC">
        <w:rPr>
          <w:bCs/>
          <w:iCs/>
          <w:sz w:val="28"/>
          <w:szCs w:val="28"/>
        </w:rPr>
        <w:t>20</w:t>
      </w:r>
      <w:r w:rsidR="00D64629">
        <w:rPr>
          <w:bCs/>
          <w:iCs/>
          <w:sz w:val="28"/>
          <w:szCs w:val="28"/>
        </w:rPr>
        <w:t>2</w:t>
      </w:r>
      <w:r w:rsidR="00226862">
        <w:rPr>
          <w:bCs/>
          <w:iCs/>
          <w:sz w:val="28"/>
          <w:szCs w:val="28"/>
        </w:rPr>
        <w:t>2</w:t>
      </w:r>
      <w:r w:rsidRPr="00910FC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учебном </w:t>
      </w:r>
      <w:r w:rsidRPr="00910FCC">
        <w:rPr>
          <w:bCs/>
          <w:iCs/>
          <w:sz w:val="28"/>
          <w:szCs w:val="28"/>
        </w:rPr>
        <w:t>году определяется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хорошими показателями и в целом удовлетворяет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 xml:space="preserve">запросы семей наших воспитанников. </w:t>
      </w:r>
    </w:p>
    <w:p w:rsidR="00C545DD" w:rsidRPr="00910FCC" w:rsidRDefault="00D64629" w:rsidP="00C545DD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C545DD" w:rsidRPr="00910FCC">
        <w:rPr>
          <w:bCs/>
          <w:iCs/>
          <w:sz w:val="28"/>
          <w:szCs w:val="28"/>
        </w:rPr>
        <w:t>еятельность педагогического коллектива направлена на повышение качества образовательного процесса. Исходя из</w:t>
      </w:r>
      <w:r w:rsidR="00C545DD">
        <w:rPr>
          <w:bCs/>
          <w:iCs/>
          <w:sz w:val="28"/>
          <w:szCs w:val="28"/>
        </w:rPr>
        <w:t xml:space="preserve"> </w:t>
      </w:r>
      <w:r w:rsidR="00C545DD" w:rsidRPr="00910FCC">
        <w:rPr>
          <w:bCs/>
          <w:iCs/>
          <w:sz w:val="28"/>
          <w:szCs w:val="28"/>
        </w:rPr>
        <w:t>приоритетных направлений деятельности и для успешной реализации основных</w:t>
      </w:r>
      <w:r w:rsidR="00C545DD">
        <w:rPr>
          <w:bCs/>
          <w:iCs/>
          <w:sz w:val="28"/>
          <w:szCs w:val="28"/>
        </w:rPr>
        <w:t xml:space="preserve"> </w:t>
      </w:r>
      <w:r w:rsidR="00C545DD" w:rsidRPr="00910FCC">
        <w:rPr>
          <w:bCs/>
          <w:iCs/>
          <w:sz w:val="28"/>
          <w:szCs w:val="28"/>
        </w:rPr>
        <w:t>задач текущего года, проведены все намеченные организационно-педагогические</w:t>
      </w:r>
      <w:r w:rsidR="00C545DD">
        <w:rPr>
          <w:bCs/>
          <w:iCs/>
          <w:sz w:val="28"/>
          <w:szCs w:val="28"/>
        </w:rPr>
        <w:t xml:space="preserve"> </w:t>
      </w:r>
      <w:r w:rsidR="00C545DD" w:rsidRPr="00910FCC">
        <w:rPr>
          <w:bCs/>
          <w:iCs/>
          <w:sz w:val="28"/>
          <w:szCs w:val="28"/>
        </w:rPr>
        <w:t>мероприятия. Развитие детей в результате освоения программы ДО</w:t>
      </w:r>
      <w:r w:rsidR="00C545DD">
        <w:rPr>
          <w:bCs/>
          <w:iCs/>
          <w:sz w:val="28"/>
          <w:szCs w:val="28"/>
        </w:rPr>
        <w:t>У</w:t>
      </w:r>
      <w:r w:rsidR="00C545DD" w:rsidRPr="00910FCC">
        <w:rPr>
          <w:bCs/>
          <w:iCs/>
          <w:sz w:val="28"/>
          <w:szCs w:val="28"/>
        </w:rPr>
        <w:t>,</w:t>
      </w:r>
      <w:r w:rsidR="00C545DD">
        <w:rPr>
          <w:bCs/>
          <w:iCs/>
          <w:sz w:val="28"/>
          <w:szCs w:val="28"/>
        </w:rPr>
        <w:t xml:space="preserve"> </w:t>
      </w:r>
      <w:r w:rsidR="00C545DD" w:rsidRPr="00910FCC">
        <w:rPr>
          <w:bCs/>
          <w:iCs/>
          <w:sz w:val="28"/>
          <w:szCs w:val="28"/>
        </w:rPr>
        <w:t>соответствует возрасту, индивидуальным особенностям и программному</w:t>
      </w:r>
      <w:r w:rsidR="00C545DD">
        <w:rPr>
          <w:bCs/>
          <w:iCs/>
          <w:sz w:val="28"/>
          <w:szCs w:val="28"/>
        </w:rPr>
        <w:t xml:space="preserve"> </w:t>
      </w:r>
      <w:r w:rsidR="00C545DD" w:rsidRPr="00910FCC">
        <w:rPr>
          <w:bCs/>
          <w:iCs/>
          <w:sz w:val="28"/>
          <w:szCs w:val="28"/>
        </w:rPr>
        <w:t xml:space="preserve">содержанию. </w:t>
      </w:r>
    </w:p>
    <w:p w:rsidR="00C545DD" w:rsidRPr="00910FCC" w:rsidRDefault="00C545DD" w:rsidP="00C545DD">
      <w:pPr>
        <w:widowControl/>
        <w:jc w:val="both"/>
        <w:rPr>
          <w:bCs/>
          <w:iCs/>
          <w:sz w:val="28"/>
          <w:szCs w:val="28"/>
        </w:rPr>
      </w:pPr>
      <w:proofErr w:type="gramStart"/>
      <w:r w:rsidRPr="00910FCC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20</w:t>
      </w:r>
      <w:r w:rsidR="006315DC">
        <w:rPr>
          <w:bCs/>
          <w:iCs/>
          <w:sz w:val="28"/>
          <w:szCs w:val="28"/>
        </w:rPr>
        <w:t>2</w:t>
      </w:r>
      <w:r w:rsidR="0022686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- 20</w:t>
      </w:r>
      <w:r w:rsidR="00D64629">
        <w:rPr>
          <w:bCs/>
          <w:iCs/>
          <w:sz w:val="28"/>
          <w:szCs w:val="28"/>
        </w:rPr>
        <w:t>2</w:t>
      </w:r>
      <w:r w:rsidR="00226862">
        <w:rPr>
          <w:bCs/>
          <w:iCs/>
          <w:sz w:val="28"/>
          <w:szCs w:val="28"/>
        </w:rPr>
        <w:t>2</w:t>
      </w:r>
      <w:r w:rsidRPr="00910FC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учебном </w:t>
      </w:r>
      <w:r w:rsidRPr="00910FCC">
        <w:rPr>
          <w:bCs/>
          <w:iCs/>
          <w:sz w:val="28"/>
          <w:szCs w:val="28"/>
        </w:rPr>
        <w:t>году педагогический состав оставался стабильным,</w:t>
      </w:r>
      <w:r>
        <w:rPr>
          <w:bCs/>
          <w:iCs/>
          <w:sz w:val="28"/>
          <w:szCs w:val="28"/>
        </w:rPr>
        <w:t xml:space="preserve"> д</w:t>
      </w:r>
      <w:r w:rsidRPr="00910FCC">
        <w:rPr>
          <w:bCs/>
          <w:iCs/>
          <w:sz w:val="28"/>
          <w:szCs w:val="28"/>
        </w:rPr>
        <w:t>оля педагогических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работников, прошедших курсы повышения квалификации, в том числе в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соответствии с ФГОС ДО, в течение последних трех лет, и имеющих документ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 xml:space="preserve">о повышении квалификации установленного образца составила </w:t>
      </w:r>
      <w:r>
        <w:rPr>
          <w:bCs/>
          <w:iCs/>
          <w:sz w:val="28"/>
          <w:szCs w:val="28"/>
        </w:rPr>
        <w:t>100</w:t>
      </w:r>
      <w:r w:rsidRPr="00910FCC">
        <w:rPr>
          <w:bCs/>
          <w:iCs/>
          <w:sz w:val="28"/>
          <w:szCs w:val="28"/>
        </w:rPr>
        <w:t>%. Педагоги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ДОУ принимали активное участие в конкурсах, обобщали и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распространяли свой педагогический опыт, обучались в учебных заведениях,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>осваивали современные педагогические технологии</w:t>
      </w:r>
      <w:proofErr w:type="gramEnd"/>
      <w:r w:rsidRPr="00910FCC">
        <w:rPr>
          <w:bCs/>
          <w:iCs/>
          <w:sz w:val="28"/>
          <w:szCs w:val="28"/>
        </w:rPr>
        <w:t xml:space="preserve"> и инновационные формы</w:t>
      </w:r>
      <w:r>
        <w:rPr>
          <w:bCs/>
          <w:iCs/>
          <w:sz w:val="28"/>
          <w:szCs w:val="28"/>
        </w:rPr>
        <w:t xml:space="preserve"> </w:t>
      </w:r>
      <w:r w:rsidRPr="00910FCC">
        <w:rPr>
          <w:bCs/>
          <w:iCs/>
          <w:sz w:val="28"/>
          <w:szCs w:val="28"/>
        </w:rPr>
        <w:t xml:space="preserve">работы с детьми и родителями. </w:t>
      </w:r>
    </w:p>
    <w:p w:rsidR="00C545DD" w:rsidRPr="00910FCC" w:rsidRDefault="00C545DD" w:rsidP="00C545DD">
      <w:pPr>
        <w:widowControl/>
        <w:rPr>
          <w:bCs/>
          <w:iCs/>
          <w:sz w:val="28"/>
          <w:szCs w:val="28"/>
        </w:rPr>
      </w:pPr>
      <w:r w:rsidRPr="00910FCC">
        <w:rPr>
          <w:bCs/>
          <w:iCs/>
          <w:sz w:val="28"/>
          <w:szCs w:val="28"/>
        </w:rPr>
        <w:t>Однако остается и ряд проблемных задач, требующих усиленного внимания:</w:t>
      </w:r>
    </w:p>
    <w:p w:rsidR="00C545DD" w:rsidRPr="00DA23C3" w:rsidRDefault="00C545DD" w:rsidP="00C545DD">
      <w:pPr>
        <w:widowControl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910FCC">
        <w:rPr>
          <w:iCs/>
          <w:sz w:val="28"/>
          <w:szCs w:val="28"/>
        </w:rPr>
        <w:t>требуется продолжать работу по повышению профессионального</w:t>
      </w:r>
      <w:r>
        <w:rPr>
          <w:iCs/>
          <w:sz w:val="28"/>
          <w:szCs w:val="28"/>
        </w:rPr>
        <w:t xml:space="preserve"> </w:t>
      </w:r>
      <w:r w:rsidRPr="00DA23C3">
        <w:rPr>
          <w:iCs/>
          <w:sz w:val="28"/>
          <w:szCs w:val="28"/>
        </w:rPr>
        <w:t>мастерства педагогов, их квалификационного уровня</w:t>
      </w:r>
      <w:r>
        <w:rPr>
          <w:iCs/>
          <w:sz w:val="28"/>
          <w:szCs w:val="28"/>
        </w:rPr>
        <w:t>.</w:t>
      </w:r>
    </w:p>
    <w:p w:rsidR="00C545DD" w:rsidRPr="00910FCC" w:rsidRDefault="00C545DD" w:rsidP="00C545DD">
      <w:pPr>
        <w:widowControl/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910FCC">
        <w:rPr>
          <w:iCs/>
          <w:sz w:val="28"/>
          <w:szCs w:val="28"/>
        </w:rPr>
        <w:t xml:space="preserve">остается по-прежнему актуальным проведение </w:t>
      </w:r>
      <w:proofErr w:type="spellStart"/>
      <w:r w:rsidRPr="00910FCC">
        <w:rPr>
          <w:iCs/>
          <w:sz w:val="28"/>
          <w:szCs w:val="28"/>
        </w:rPr>
        <w:t>здоровьесберегающих</w:t>
      </w:r>
      <w:proofErr w:type="spellEnd"/>
      <w:r w:rsidRPr="00910FCC">
        <w:rPr>
          <w:iCs/>
          <w:sz w:val="28"/>
          <w:szCs w:val="28"/>
        </w:rPr>
        <w:t>,</w:t>
      </w:r>
    </w:p>
    <w:p w:rsidR="00C545DD" w:rsidRPr="00910FCC" w:rsidRDefault="00C545DD" w:rsidP="00C545DD">
      <w:pPr>
        <w:widowControl/>
        <w:ind w:left="709"/>
        <w:jc w:val="both"/>
        <w:rPr>
          <w:iCs/>
          <w:sz w:val="28"/>
          <w:szCs w:val="28"/>
        </w:rPr>
      </w:pPr>
      <w:proofErr w:type="spellStart"/>
      <w:r w:rsidRPr="00910FCC">
        <w:rPr>
          <w:iCs/>
          <w:sz w:val="28"/>
          <w:szCs w:val="28"/>
        </w:rPr>
        <w:t>здоровьеформирующих</w:t>
      </w:r>
      <w:proofErr w:type="spellEnd"/>
      <w:r w:rsidRPr="00910FCC">
        <w:rPr>
          <w:iCs/>
          <w:sz w:val="28"/>
          <w:szCs w:val="28"/>
        </w:rPr>
        <w:t xml:space="preserve"> мероприятий в ДО</w:t>
      </w:r>
      <w:r>
        <w:rPr>
          <w:iCs/>
          <w:sz w:val="28"/>
          <w:szCs w:val="28"/>
        </w:rPr>
        <w:t>У</w:t>
      </w:r>
      <w:r w:rsidRPr="00910FCC">
        <w:rPr>
          <w:iCs/>
          <w:sz w:val="28"/>
          <w:szCs w:val="28"/>
        </w:rPr>
        <w:t>, активизация работы с семьями</w:t>
      </w:r>
      <w:r>
        <w:rPr>
          <w:iCs/>
          <w:sz w:val="28"/>
          <w:szCs w:val="28"/>
        </w:rPr>
        <w:t xml:space="preserve"> </w:t>
      </w:r>
      <w:r w:rsidRPr="00910FCC">
        <w:rPr>
          <w:iCs/>
          <w:sz w:val="28"/>
          <w:szCs w:val="28"/>
        </w:rPr>
        <w:t>по пропаганде здорового образа жизни</w:t>
      </w:r>
      <w:r>
        <w:rPr>
          <w:iCs/>
          <w:sz w:val="28"/>
          <w:szCs w:val="28"/>
        </w:rPr>
        <w:t>.</w:t>
      </w:r>
    </w:p>
    <w:p w:rsidR="00C545DD" w:rsidRDefault="00C545DD" w:rsidP="00C545DD">
      <w:pPr>
        <w:widowControl/>
        <w:numPr>
          <w:ilvl w:val="0"/>
          <w:numId w:val="1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910FCC">
        <w:rPr>
          <w:iCs/>
          <w:sz w:val="28"/>
          <w:szCs w:val="28"/>
        </w:rPr>
        <w:t>ребуется</w:t>
      </w:r>
      <w:r>
        <w:rPr>
          <w:iCs/>
          <w:sz w:val="28"/>
          <w:szCs w:val="28"/>
        </w:rPr>
        <w:t xml:space="preserve"> </w:t>
      </w:r>
      <w:r w:rsidRPr="00910FCC">
        <w:rPr>
          <w:iCs/>
          <w:sz w:val="28"/>
          <w:szCs w:val="28"/>
        </w:rPr>
        <w:t>продолжать</w:t>
      </w:r>
      <w:r>
        <w:rPr>
          <w:iCs/>
          <w:sz w:val="28"/>
          <w:szCs w:val="28"/>
        </w:rPr>
        <w:t xml:space="preserve"> </w:t>
      </w:r>
      <w:r w:rsidRPr="00910FCC">
        <w:rPr>
          <w:iCs/>
          <w:sz w:val="28"/>
          <w:szCs w:val="28"/>
        </w:rPr>
        <w:t>обновление</w:t>
      </w:r>
      <w:r>
        <w:rPr>
          <w:iCs/>
          <w:sz w:val="28"/>
          <w:szCs w:val="28"/>
        </w:rPr>
        <w:t xml:space="preserve"> </w:t>
      </w:r>
      <w:r w:rsidRPr="00910FCC">
        <w:rPr>
          <w:iCs/>
          <w:sz w:val="28"/>
          <w:szCs w:val="28"/>
        </w:rPr>
        <w:t>информационного и учебно-методического</w:t>
      </w:r>
      <w:r>
        <w:rPr>
          <w:iCs/>
          <w:sz w:val="28"/>
          <w:szCs w:val="28"/>
        </w:rPr>
        <w:t xml:space="preserve"> </w:t>
      </w:r>
      <w:r w:rsidRPr="00DA23C3">
        <w:rPr>
          <w:iCs/>
          <w:sz w:val="28"/>
          <w:szCs w:val="28"/>
        </w:rPr>
        <w:t xml:space="preserve">обеспечения, предметно-развивающей среды в соответствии с ФГОС </w:t>
      </w:r>
      <w:proofErr w:type="gramStart"/>
      <w:r w:rsidRPr="00DA23C3">
        <w:rPr>
          <w:iCs/>
          <w:sz w:val="28"/>
          <w:szCs w:val="28"/>
        </w:rPr>
        <w:t>ДО</w:t>
      </w:r>
      <w:proofErr w:type="gramEnd"/>
      <w:r w:rsidRPr="00DA23C3">
        <w:rPr>
          <w:iCs/>
          <w:sz w:val="28"/>
          <w:szCs w:val="28"/>
        </w:rPr>
        <w:t>.</w:t>
      </w:r>
    </w:p>
    <w:p w:rsidR="00AA1771" w:rsidRPr="00DA23C3" w:rsidRDefault="00AA1771" w:rsidP="00AA1771">
      <w:pPr>
        <w:widowControl/>
        <w:ind w:left="720"/>
        <w:jc w:val="both"/>
        <w:rPr>
          <w:iCs/>
          <w:sz w:val="28"/>
          <w:szCs w:val="28"/>
        </w:rPr>
      </w:pPr>
    </w:p>
    <w:p w:rsidR="00AA1771" w:rsidRDefault="00AA1771" w:rsidP="00AA1771">
      <w:pPr>
        <w:widowControl/>
        <w:shd w:val="clear" w:color="auto" w:fill="FFFFFF"/>
        <w:autoSpaceDE/>
        <w:autoSpaceDN/>
        <w:adjustRightInd/>
        <w:ind w:left="360"/>
        <w:jc w:val="center"/>
        <w:rPr>
          <w:rFonts w:ascii="yandex-sans" w:hAnsi="yandex-sans"/>
          <w:b/>
          <w:i/>
          <w:color w:val="000000"/>
          <w:sz w:val="28"/>
          <w:szCs w:val="28"/>
        </w:rPr>
      </w:pPr>
      <w:r w:rsidRPr="00AA1771">
        <w:rPr>
          <w:rFonts w:ascii="yandex-sans" w:hAnsi="yandex-sans"/>
          <w:b/>
          <w:i/>
          <w:color w:val="000000"/>
          <w:sz w:val="28"/>
          <w:szCs w:val="28"/>
        </w:rPr>
        <w:t>Итоги административно-хозяйственной работы</w:t>
      </w:r>
    </w:p>
    <w:p w:rsidR="00AA1771" w:rsidRPr="00AA1771" w:rsidRDefault="00AA1771" w:rsidP="00AA1771">
      <w:pPr>
        <w:widowControl/>
        <w:shd w:val="clear" w:color="auto" w:fill="FFFFFF"/>
        <w:autoSpaceDE/>
        <w:autoSpaceDN/>
        <w:adjustRightInd/>
        <w:ind w:left="360"/>
        <w:jc w:val="center"/>
        <w:rPr>
          <w:rFonts w:ascii="yandex-sans" w:hAnsi="yandex-sans"/>
          <w:b/>
          <w:i/>
          <w:color w:val="000000"/>
          <w:sz w:val="28"/>
          <w:szCs w:val="28"/>
        </w:rPr>
      </w:pP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а) Выполненные работы за год: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 xml:space="preserve">1.  </w:t>
      </w:r>
      <w:r w:rsidR="00620C77">
        <w:rPr>
          <w:rFonts w:ascii="yandex-sans" w:hAnsi="yandex-sans"/>
          <w:color w:val="000000"/>
          <w:sz w:val="28"/>
          <w:szCs w:val="28"/>
        </w:rPr>
        <w:t>Установка пластиковых окон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3. Оформление цветников на прогулочных участках.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 xml:space="preserve">. Покраска участков, </w:t>
      </w:r>
      <w:r w:rsidR="00B712C1">
        <w:rPr>
          <w:rFonts w:ascii="yandex-sans" w:hAnsi="yandex-sans"/>
          <w:color w:val="000000"/>
          <w:sz w:val="28"/>
          <w:szCs w:val="28"/>
        </w:rPr>
        <w:t xml:space="preserve">приобретение </w:t>
      </w:r>
      <w:r>
        <w:rPr>
          <w:rFonts w:ascii="yandex-sans" w:hAnsi="yandex-sans"/>
          <w:color w:val="000000"/>
          <w:sz w:val="28"/>
          <w:szCs w:val="28"/>
        </w:rPr>
        <w:t>малых форм</w:t>
      </w:r>
      <w:r w:rsidR="00B712C1">
        <w:rPr>
          <w:rFonts w:ascii="yandex-sans" w:hAnsi="yandex-sans"/>
          <w:color w:val="000000"/>
          <w:sz w:val="28"/>
          <w:szCs w:val="28"/>
        </w:rPr>
        <w:t xml:space="preserve"> и спортивного оборудования для прогулочных участков</w:t>
      </w:r>
      <w:r w:rsidRPr="00AA1771">
        <w:rPr>
          <w:rFonts w:ascii="yandex-sans" w:hAnsi="yandex-sans"/>
          <w:color w:val="000000"/>
          <w:sz w:val="28"/>
          <w:szCs w:val="28"/>
        </w:rPr>
        <w:t>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б) Пробле</w:t>
      </w:r>
      <w:r>
        <w:rPr>
          <w:rFonts w:ascii="yandex-sans" w:hAnsi="yandex-sans"/>
          <w:color w:val="000000"/>
          <w:sz w:val="28"/>
          <w:szCs w:val="28"/>
        </w:rPr>
        <w:t>мы и планы на будущий год</w:t>
      </w:r>
      <w:r w:rsidRPr="00AA1771">
        <w:rPr>
          <w:rFonts w:ascii="yandex-sans" w:hAnsi="yandex-sans"/>
          <w:color w:val="000000"/>
          <w:sz w:val="28"/>
          <w:szCs w:val="28"/>
        </w:rPr>
        <w:t>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Проблемы: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</w:rPr>
        <w:t xml:space="preserve"> К</w:t>
      </w:r>
      <w:r w:rsidRPr="00AA1771">
        <w:rPr>
          <w:rFonts w:ascii="yandex-sans" w:hAnsi="yandex-sans"/>
          <w:color w:val="000000"/>
          <w:sz w:val="28"/>
          <w:szCs w:val="28"/>
        </w:rPr>
        <w:t>осметический ремонт групп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Работа по благоустройству.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Планы: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- Продолжать работу по вовлечению родителей в жизнь детского сада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C545DD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- Снижение эмоционально отрицательного комплекса неуверенности и одиночества у родителей, сталкивающихся с проблемами семейного воспитания.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lastRenderedPageBreak/>
        <w:t xml:space="preserve"> -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1771">
        <w:rPr>
          <w:rFonts w:ascii="yandex-sans" w:hAnsi="yandex-sans"/>
          <w:color w:val="000000"/>
          <w:sz w:val="28"/>
          <w:szCs w:val="28"/>
        </w:rPr>
        <w:t>Расширение представлений родителей о закономерностях роста и взросления ребенка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- Поднять развитие детей на значительно более высокий уровень.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- Сохранение лучших традиций классической системы общественного воспитания и народной педагогики, соединение их с современными методиками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1771">
        <w:rPr>
          <w:rFonts w:ascii="yandex-sans" w:hAnsi="yandex-sans"/>
          <w:color w:val="000000"/>
          <w:sz w:val="28"/>
          <w:szCs w:val="28"/>
        </w:rPr>
        <w:t>воспитания и развития детей.</w:t>
      </w:r>
    </w:p>
    <w:p w:rsidR="00C545DD" w:rsidRPr="00AA1771" w:rsidRDefault="00C545DD" w:rsidP="00C545D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A1771">
        <w:rPr>
          <w:rFonts w:ascii="yandex-sans" w:hAnsi="yandex-sans"/>
          <w:color w:val="000000"/>
          <w:sz w:val="28"/>
          <w:szCs w:val="28"/>
        </w:rPr>
        <w:t>- Организация дополнительных платн</w:t>
      </w:r>
      <w:r>
        <w:rPr>
          <w:rFonts w:ascii="yandex-sans" w:hAnsi="yandex-sans"/>
          <w:color w:val="000000"/>
          <w:sz w:val="28"/>
          <w:szCs w:val="28"/>
        </w:rPr>
        <w:t xml:space="preserve">ых услуг по запросам родителей </w:t>
      </w:r>
      <w:r w:rsidRPr="00AA1771">
        <w:rPr>
          <w:rFonts w:ascii="yandex-sans" w:hAnsi="yandex-sans"/>
          <w:color w:val="000000"/>
          <w:sz w:val="28"/>
          <w:szCs w:val="28"/>
        </w:rPr>
        <w:t>при наличии специалистов и технических возможностей.</w:t>
      </w:r>
    </w:p>
    <w:p w:rsidR="0090008B" w:rsidRPr="00AA1771" w:rsidRDefault="0090008B" w:rsidP="0090008B">
      <w:pPr>
        <w:shd w:val="clear" w:color="auto" w:fill="FFFFFF"/>
        <w:spacing w:before="629"/>
        <w:ind w:left="797"/>
        <w:jc w:val="center"/>
        <w:rPr>
          <w:bCs/>
          <w:sz w:val="28"/>
          <w:szCs w:val="28"/>
        </w:rPr>
      </w:pPr>
    </w:p>
    <w:sectPr w:rsidR="0090008B" w:rsidRPr="00AA1771" w:rsidSect="00C0360F">
      <w:pgSz w:w="11909" w:h="16834"/>
      <w:pgMar w:top="851" w:right="994" w:bottom="568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7E281C"/>
    <w:lvl w:ilvl="0">
      <w:numFmt w:val="bullet"/>
      <w:lvlText w:val="*"/>
      <w:lvlJc w:val="left"/>
    </w:lvl>
  </w:abstractNum>
  <w:abstractNum w:abstractNumId="1">
    <w:nsid w:val="08C8196C"/>
    <w:multiLevelType w:val="singleLevel"/>
    <w:tmpl w:val="0302E0E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DA24167"/>
    <w:multiLevelType w:val="hybridMultilevel"/>
    <w:tmpl w:val="BF800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53E"/>
    <w:multiLevelType w:val="hybridMultilevel"/>
    <w:tmpl w:val="D2CA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77335"/>
    <w:multiLevelType w:val="hybridMultilevel"/>
    <w:tmpl w:val="ECD8A55A"/>
    <w:lvl w:ilvl="0" w:tplc="55E8F62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19447D26"/>
    <w:multiLevelType w:val="hybridMultilevel"/>
    <w:tmpl w:val="FBB03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5E30"/>
    <w:multiLevelType w:val="hybridMultilevel"/>
    <w:tmpl w:val="062AB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C5425"/>
    <w:multiLevelType w:val="hybridMultilevel"/>
    <w:tmpl w:val="881C41D6"/>
    <w:lvl w:ilvl="0" w:tplc="55E8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3246"/>
    <w:multiLevelType w:val="hybridMultilevel"/>
    <w:tmpl w:val="E8B4C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6E08"/>
    <w:multiLevelType w:val="singleLevel"/>
    <w:tmpl w:val="D01EB2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40E62CE"/>
    <w:multiLevelType w:val="hybridMultilevel"/>
    <w:tmpl w:val="A9E2C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27C99"/>
    <w:multiLevelType w:val="hybridMultilevel"/>
    <w:tmpl w:val="7ACEA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B4C4E"/>
    <w:multiLevelType w:val="hybridMultilevel"/>
    <w:tmpl w:val="C5D89604"/>
    <w:lvl w:ilvl="0" w:tplc="B130E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18EA"/>
    <w:multiLevelType w:val="hybridMultilevel"/>
    <w:tmpl w:val="F3E42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164CF"/>
    <w:multiLevelType w:val="hybridMultilevel"/>
    <w:tmpl w:val="2A78B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E0596"/>
    <w:multiLevelType w:val="singleLevel"/>
    <w:tmpl w:val="FE525D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C675BB9"/>
    <w:multiLevelType w:val="hybridMultilevel"/>
    <w:tmpl w:val="1936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93D9A"/>
    <w:multiLevelType w:val="singleLevel"/>
    <w:tmpl w:val="1A5457AE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58713205"/>
    <w:multiLevelType w:val="hybridMultilevel"/>
    <w:tmpl w:val="C638CCB8"/>
    <w:lvl w:ilvl="0" w:tplc="55E8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C7FC3"/>
    <w:multiLevelType w:val="singleLevel"/>
    <w:tmpl w:val="6ACA28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5B341348"/>
    <w:multiLevelType w:val="hybridMultilevel"/>
    <w:tmpl w:val="911E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10659"/>
    <w:multiLevelType w:val="hybridMultilevel"/>
    <w:tmpl w:val="FE18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37DB7"/>
    <w:multiLevelType w:val="hybridMultilevel"/>
    <w:tmpl w:val="7734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A81196"/>
    <w:multiLevelType w:val="hybridMultilevel"/>
    <w:tmpl w:val="A714424E"/>
    <w:lvl w:ilvl="0" w:tplc="55E8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0636A6"/>
    <w:multiLevelType w:val="hybridMultilevel"/>
    <w:tmpl w:val="695C7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5F9B"/>
    <w:multiLevelType w:val="hybridMultilevel"/>
    <w:tmpl w:val="FFE6BD34"/>
    <w:lvl w:ilvl="0" w:tplc="55E8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9"/>
  </w:num>
  <w:num w:numId="6">
    <w:abstractNumId w:val="19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3"/>
  </w:num>
  <w:num w:numId="9">
    <w:abstractNumId w:val="18"/>
  </w:num>
  <w:num w:numId="10">
    <w:abstractNumId w:val="23"/>
  </w:num>
  <w:num w:numId="11">
    <w:abstractNumId w:val="7"/>
  </w:num>
  <w:num w:numId="12">
    <w:abstractNumId w:val="25"/>
  </w:num>
  <w:num w:numId="13">
    <w:abstractNumId w:val="4"/>
  </w:num>
  <w:num w:numId="14">
    <w:abstractNumId w:val="22"/>
  </w:num>
  <w:num w:numId="15">
    <w:abstractNumId w:val="24"/>
  </w:num>
  <w:num w:numId="16">
    <w:abstractNumId w:val="14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8"/>
  </w:num>
  <w:num w:numId="23">
    <w:abstractNumId w:val="13"/>
  </w:num>
  <w:num w:numId="24">
    <w:abstractNumId w:val="2"/>
  </w:num>
  <w:num w:numId="25">
    <w:abstractNumId w:val="20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C7B00"/>
    <w:rsid w:val="000023B8"/>
    <w:rsid w:val="00005720"/>
    <w:rsid w:val="0003238C"/>
    <w:rsid w:val="00045F62"/>
    <w:rsid w:val="00070653"/>
    <w:rsid w:val="000A74C9"/>
    <w:rsid w:val="000A75F7"/>
    <w:rsid w:val="000F775D"/>
    <w:rsid w:val="001722D5"/>
    <w:rsid w:val="0020262D"/>
    <w:rsid w:val="002209DE"/>
    <w:rsid w:val="00226862"/>
    <w:rsid w:val="002567D4"/>
    <w:rsid w:val="002B31E1"/>
    <w:rsid w:val="002D77BA"/>
    <w:rsid w:val="003028F5"/>
    <w:rsid w:val="00355C27"/>
    <w:rsid w:val="0035647B"/>
    <w:rsid w:val="0036799D"/>
    <w:rsid w:val="003819D4"/>
    <w:rsid w:val="003971CB"/>
    <w:rsid w:val="003C1C5F"/>
    <w:rsid w:val="003C6248"/>
    <w:rsid w:val="00435D8E"/>
    <w:rsid w:val="00452933"/>
    <w:rsid w:val="004A33A1"/>
    <w:rsid w:val="004C34FE"/>
    <w:rsid w:val="00516937"/>
    <w:rsid w:val="00516E47"/>
    <w:rsid w:val="00540F95"/>
    <w:rsid w:val="0055428F"/>
    <w:rsid w:val="0057075F"/>
    <w:rsid w:val="005A3520"/>
    <w:rsid w:val="005B1DDA"/>
    <w:rsid w:val="005C4594"/>
    <w:rsid w:val="005C7B00"/>
    <w:rsid w:val="00620C77"/>
    <w:rsid w:val="006315DC"/>
    <w:rsid w:val="00635893"/>
    <w:rsid w:val="006652AA"/>
    <w:rsid w:val="006B378C"/>
    <w:rsid w:val="006B7AA9"/>
    <w:rsid w:val="006D09FB"/>
    <w:rsid w:val="006E0867"/>
    <w:rsid w:val="006E6A47"/>
    <w:rsid w:val="006E6B1C"/>
    <w:rsid w:val="007705E0"/>
    <w:rsid w:val="007C0B88"/>
    <w:rsid w:val="007D527E"/>
    <w:rsid w:val="007E1E28"/>
    <w:rsid w:val="00815D94"/>
    <w:rsid w:val="00821580"/>
    <w:rsid w:val="0087184D"/>
    <w:rsid w:val="00872EBE"/>
    <w:rsid w:val="008B1013"/>
    <w:rsid w:val="008C6962"/>
    <w:rsid w:val="0090008B"/>
    <w:rsid w:val="00910FCC"/>
    <w:rsid w:val="00932E31"/>
    <w:rsid w:val="00944635"/>
    <w:rsid w:val="00970D81"/>
    <w:rsid w:val="00996D8A"/>
    <w:rsid w:val="009C2E56"/>
    <w:rsid w:val="009D6BC3"/>
    <w:rsid w:val="009E7F2F"/>
    <w:rsid w:val="009F143C"/>
    <w:rsid w:val="009F5FEA"/>
    <w:rsid w:val="00A5530E"/>
    <w:rsid w:val="00A65E55"/>
    <w:rsid w:val="00A7138A"/>
    <w:rsid w:val="00A968ED"/>
    <w:rsid w:val="00AA1771"/>
    <w:rsid w:val="00AC339F"/>
    <w:rsid w:val="00AF5E8A"/>
    <w:rsid w:val="00B26584"/>
    <w:rsid w:val="00B436EF"/>
    <w:rsid w:val="00B47D10"/>
    <w:rsid w:val="00B712C1"/>
    <w:rsid w:val="00B74883"/>
    <w:rsid w:val="00BF12FC"/>
    <w:rsid w:val="00C0360F"/>
    <w:rsid w:val="00C545DD"/>
    <w:rsid w:val="00C74B6C"/>
    <w:rsid w:val="00C75EBF"/>
    <w:rsid w:val="00CC1E82"/>
    <w:rsid w:val="00CD2B51"/>
    <w:rsid w:val="00D01320"/>
    <w:rsid w:val="00D353EE"/>
    <w:rsid w:val="00D602E7"/>
    <w:rsid w:val="00D630C1"/>
    <w:rsid w:val="00D64629"/>
    <w:rsid w:val="00D9232A"/>
    <w:rsid w:val="00DA23C3"/>
    <w:rsid w:val="00DD573B"/>
    <w:rsid w:val="00DE25AB"/>
    <w:rsid w:val="00E35D74"/>
    <w:rsid w:val="00E37E9C"/>
    <w:rsid w:val="00ED57D3"/>
    <w:rsid w:val="00EF6C2C"/>
    <w:rsid w:val="00F04889"/>
    <w:rsid w:val="00F46636"/>
    <w:rsid w:val="00F5769F"/>
    <w:rsid w:val="00F747D3"/>
    <w:rsid w:val="00F8516B"/>
    <w:rsid w:val="00FB261A"/>
    <w:rsid w:val="00FC4FDC"/>
    <w:rsid w:val="00FE55B0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22686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52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5A3520"/>
    <w:pPr>
      <w:suppressAutoHyphens/>
    </w:pPr>
    <w:rPr>
      <w:sz w:val="24"/>
      <w:szCs w:val="24"/>
      <w:lang w:eastAsia="ar-SA"/>
    </w:rPr>
  </w:style>
  <w:style w:type="paragraph" w:customStyle="1" w:styleId="a5">
    <w:name w:val="Стиль"/>
    <w:rsid w:val="005A35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locked/>
    <w:rsid w:val="007705E0"/>
    <w:rPr>
      <w:rFonts w:ascii="Calibri" w:eastAsia="Calibri" w:hAnsi="Calibri"/>
      <w:sz w:val="28"/>
      <w:szCs w:val="22"/>
      <w:lang w:eastAsia="en-US"/>
    </w:rPr>
  </w:style>
  <w:style w:type="paragraph" w:styleId="a7">
    <w:name w:val="Body Text"/>
    <w:basedOn w:val="a"/>
    <w:link w:val="a6"/>
    <w:rsid w:val="007705E0"/>
    <w:pPr>
      <w:widowControl/>
      <w:autoSpaceDE/>
      <w:autoSpaceDN/>
      <w:adjustRightInd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7"/>
    <w:rsid w:val="007705E0"/>
  </w:style>
  <w:style w:type="character" w:customStyle="1" w:styleId="apple-converted-space">
    <w:name w:val="apple-converted-space"/>
    <w:basedOn w:val="a0"/>
    <w:rsid w:val="007705E0"/>
  </w:style>
  <w:style w:type="table" w:styleId="a8">
    <w:name w:val="Table Grid"/>
    <w:basedOn w:val="a1"/>
    <w:rsid w:val="00516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74883"/>
    <w:rPr>
      <w:b/>
      <w:bCs/>
    </w:rPr>
  </w:style>
  <w:style w:type="paragraph" w:customStyle="1" w:styleId="Default">
    <w:name w:val="Default"/>
    <w:rsid w:val="00397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851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6862"/>
    <w:rPr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226862"/>
    <w:rPr>
      <w:color w:val="0000FF"/>
      <w:u w:val="single"/>
    </w:rPr>
  </w:style>
  <w:style w:type="character" w:customStyle="1" w:styleId="username">
    <w:name w:val="username"/>
    <w:basedOn w:val="a0"/>
    <w:rsid w:val="0022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Пользователь Windows</cp:lastModifiedBy>
  <cp:revision>6</cp:revision>
  <cp:lastPrinted>2019-05-30T12:26:00Z</cp:lastPrinted>
  <dcterms:created xsi:type="dcterms:W3CDTF">2022-05-30T11:58:00Z</dcterms:created>
  <dcterms:modified xsi:type="dcterms:W3CDTF">2022-06-01T05:55:00Z</dcterms:modified>
</cp:coreProperties>
</file>